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cs="宋体"/>
          <w:color w:val="000000"/>
          <w:kern w:val="0"/>
          <w:szCs w:val="32"/>
        </w:rPr>
      </w:pPr>
    </w:p>
    <w:p>
      <w:pPr>
        <w:spacing w:line="620" w:lineRule="exact"/>
        <w:rPr>
          <w:rFonts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eastAsia="方正小标宋简体"/>
          <w:spacing w:val="-20"/>
          <w:sz w:val="44"/>
        </w:rPr>
      </w:pPr>
    </w:p>
    <w:p>
      <w:pPr>
        <w:spacing w:line="620" w:lineRule="exact"/>
        <w:jc w:val="center"/>
        <w:rPr>
          <w:rFonts w:eastAsia="方正小标宋简体"/>
          <w:spacing w:val="-20"/>
          <w:sz w:val="44"/>
        </w:rPr>
      </w:pPr>
    </w:p>
    <w:p>
      <w:pPr>
        <w:spacing w:line="620" w:lineRule="exact"/>
        <w:jc w:val="center"/>
        <w:rPr>
          <w:rFonts w:eastAsia="方正小标宋简体"/>
          <w:spacing w:val="-20"/>
          <w:sz w:val="44"/>
        </w:rPr>
      </w:pPr>
    </w:p>
    <w:p>
      <w:pPr>
        <w:spacing w:line="620" w:lineRule="exact"/>
        <w:jc w:val="center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泉社联〔20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号</w:t>
      </w:r>
    </w:p>
    <w:p>
      <w:pPr>
        <w:spacing w:line="620" w:lineRule="exact"/>
        <w:jc w:val="center"/>
        <w:rPr>
          <w:rFonts w:hint="eastAsia" w:eastAsia="方正小标宋简体"/>
          <w:spacing w:val="-20"/>
          <w:sz w:val="44"/>
        </w:rPr>
      </w:pPr>
    </w:p>
    <w:p>
      <w:pPr>
        <w:spacing w:line="76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spacing w:val="-20"/>
          <w:w w:val="98"/>
          <w:sz w:val="44"/>
        </w:rPr>
        <w:t>泉州市社会科学界联合会</w:t>
      </w:r>
      <w:r>
        <w:rPr>
          <w:rFonts w:hint="eastAsia" w:ascii="方正小标宋简体" w:eastAsia="方正小标宋简体"/>
          <w:w w:val="98"/>
          <w:sz w:val="44"/>
          <w:szCs w:val="44"/>
        </w:rPr>
        <w:t>关于转发《中共福建</w:t>
      </w:r>
    </w:p>
    <w:p>
      <w:pPr>
        <w:spacing w:line="7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省</w:t>
      </w:r>
      <w:r>
        <w:rPr>
          <w:rFonts w:hint="eastAsia" w:ascii="方正小标宋简体" w:eastAsia="方正小标宋简体"/>
          <w:sz w:val="44"/>
          <w:szCs w:val="44"/>
        </w:rPr>
        <w:t>委宣传部 福建省社会科学界联合会关于</w:t>
      </w:r>
    </w:p>
    <w:p>
      <w:pPr>
        <w:spacing w:line="7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组织开展202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-202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年度福建省社会科学</w:t>
      </w:r>
    </w:p>
    <w:p>
      <w:pPr>
        <w:spacing w:line="7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普及基地申报评选工作的通知》的通知</w:t>
      </w:r>
    </w:p>
    <w:p>
      <w:pPr>
        <w:ind w:firstLine="820" w:firstLineChars="200"/>
        <w:rPr>
          <w:rFonts w:hint="eastAsia" w:eastAsia="楷体_GB2312" w:cs="方正小标宋简体"/>
          <w:spacing w:val="-16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各县（市、区）委宣传部、社科联，泉州开发区、台商投资区党工委党务（群）工作部，省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社科普及基地，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各有关高校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4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现将《中共福建省委宣传部 福建省社会科学界联合会关于组织开展202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年度福建省社会科学普及基地申报评选工作的通知》（闽社科联〔20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号）转发你们，请各单位认真组织，积极申报，并于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日前将申报表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纸质材料（一式三份，加盖公章）和电子材料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：（1）《福建省社会科学普及基地申报表》（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电子版为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/>
        </w:rPr>
        <w:t>word格式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）；（2）申报单位的独立法人资格证明复印件（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电子版扫描为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/>
        </w:rPr>
        <w:t>jpg格式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原则上各县（市、区）及有关高校限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一家省级科普基地。</w:t>
      </w:r>
    </w:p>
    <w:p>
      <w:pPr>
        <w:ind w:firstLine="64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市社科联联系人及联系方式：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洪旭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，电话：2227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9618</w:t>
      </w:r>
      <w:r>
        <w:rPr>
          <w:rFonts w:hint="eastAsia" w:ascii="仿宋_GB2312" w:hAnsi="仿宋_GB2312" w:eastAsia="仿宋_GB2312" w:cs="仿宋_GB2312"/>
          <w:sz w:val="32"/>
          <w:szCs w:val="32"/>
        </w:rPr>
        <w:t>，传真：222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79618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，电子邮箱：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"mailto:SKL99@163.com"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SKL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，地址：泉州市行政中心交通科研楼A栋5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sz w:val="32"/>
          <w:szCs w:val="32"/>
        </w:rPr>
        <w:t>室。</w:t>
      </w:r>
    </w:p>
    <w:p>
      <w:pPr>
        <w:widowControl/>
        <w:ind w:firstLine="644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4508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泉州市社会科学界联合会</w:t>
      </w:r>
    </w:p>
    <w:p>
      <w:pPr>
        <w:ind w:firstLine="5152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eastAsia="黑体" w:cs="宋体"/>
          <w:kern w:val="0"/>
          <w:szCs w:val="32"/>
        </w:rPr>
      </w:pPr>
    </w:p>
    <w:p>
      <w:pPr>
        <w:rPr>
          <w:rFonts w:eastAsia="黑体" w:cs="宋体"/>
          <w:kern w:val="0"/>
          <w:szCs w:val="32"/>
        </w:rPr>
      </w:pPr>
    </w:p>
    <w:p>
      <w:pPr>
        <w:rPr>
          <w:rFonts w:eastAsia="黑体" w:cs="宋体"/>
          <w:kern w:val="0"/>
          <w:szCs w:val="32"/>
        </w:rPr>
      </w:pPr>
    </w:p>
    <w:p>
      <w:pPr>
        <w:rPr>
          <w:rFonts w:eastAsia="黑体" w:cs="宋体"/>
          <w:kern w:val="0"/>
          <w:szCs w:val="32"/>
        </w:rPr>
      </w:pPr>
    </w:p>
    <w:p>
      <w:pPr>
        <w:rPr>
          <w:rFonts w:eastAsia="黑体" w:cs="宋体"/>
          <w:kern w:val="0"/>
          <w:szCs w:val="32"/>
        </w:rPr>
      </w:pPr>
    </w:p>
    <w:p>
      <w:pPr>
        <w:rPr>
          <w:rFonts w:eastAsia="黑体" w:cs="宋体"/>
          <w:kern w:val="0"/>
          <w:szCs w:val="32"/>
        </w:rPr>
      </w:pPr>
    </w:p>
    <w:p>
      <w:pPr>
        <w:spacing w:line="240" w:lineRule="exact"/>
        <w:rPr>
          <w:rFonts w:eastAsia="黑体" w:cs="宋体"/>
          <w:kern w:val="0"/>
          <w:szCs w:val="32"/>
        </w:rPr>
      </w:pPr>
    </w:p>
    <w:p>
      <w:pPr>
        <w:spacing w:line="240" w:lineRule="exact"/>
      </w:pPr>
    </w:p>
    <w:p>
      <w:pPr>
        <w:spacing w:line="240" w:lineRule="exact"/>
      </w:pPr>
    </w:p>
    <w:p>
      <w:pPr>
        <w:spacing w:line="240" w:lineRule="exact"/>
      </w:pPr>
    </w:p>
    <w:p>
      <w:pPr>
        <w:pBdr>
          <w:top w:val="single" w:color="auto" w:sz="8" w:space="1"/>
          <w:bottom w:val="single" w:color="auto" w:sz="8" w:space="1"/>
          <w:between w:val="single" w:color="auto" w:sz="4" w:space="1"/>
        </w:pBdr>
        <w:tabs>
          <w:tab w:val="right" w:pos="8585"/>
        </w:tabs>
        <w:ind w:firstLine="226" w:firstLineChars="7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泉州市社会科学界联合会</w:t>
      </w:r>
      <w:r>
        <w:rPr>
          <w:rFonts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17</w:t>
      </w:r>
      <w:r>
        <w:rPr>
          <w:rFonts w:hint="eastAsia" w:ascii="仿宋_GB2312" w:eastAsia="仿宋_GB2312"/>
          <w:sz w:val="30"/>
          <w:szCs w:val="30"/>
        </w:rPr>
        <w:t>日印发</w:t>
      </w:r>
    </w:p>
    <w:p>
      <w:pPr>
        <w:snapToGrid w:val="0"/>
        <w:jc w:val="both"/>
      </w:pPr>
    </w:p>
    <w:p>
      <w:pPr>
        <w:spacing w:line="620" w:lineRule="exact"/>
        <w:jc w:val="center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闽社科联联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号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中共福建省委宣传部 福建省社会科学界联合会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关于组织开展202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eastAsia="方正小标宋简体"/>
          <w:sz w:val="40"/>
          <w:szCs w:val="40"/>
        </w:rPr>
        <w:t>-202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sz w:val="40"/>
          <w:szCs w:val="40"/>
        </w:rPr>
        <w:t>年度福建省社会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科学普及基地申报评选工作的通知</w:t>
      </w:r>
    </w:p>
    <w:p>
      <w:pPr>
        <w:ind w:firstLine="305" w:firstLineChars="95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各设区市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党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委宣传部、社科联，平潭综合实验区党工委宣传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与影视发展部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　　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none"/>
        </w:rPr>
        <w:t>为深入学习贯彻党的二十大精神，推动党的创新理论武装头脑、指导实践、推动工作，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根据《福建省社会科学普及条例》《福建省社会科学普及基地管理办法》精神，省委宣传部、省社科联决定开展202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-202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年度福建省社会科学普及基地申报评选工作。现将有关事项通知如下：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_GB2312" w:hAnsi="Arial" w:eastAsia="仿宋_GB2312" w:cs="Arial"/>
          <w:b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32"/>
        </w:rPr>
        <w:t>一、申报时间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截至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2023年2月24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日，逾期不予受理。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32"/>
        </w:rPr>
        <w:t>二、申报对象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　　在本省行政区域内的下列场所可申报202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-202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年度福建省社会科学普及基地：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1.文化场所（包括图书馆、博物馆、纪念馆、展览馆、美术馆、文创基地等）；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2.历史文化街区和村镇（包括街区、特色小镇和历史文化主题公园等）；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3.社会科学研究机构；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4.其他有条件向公众宣传、展示人文社会科学优秀成果，具备人文社会科学传播、普及、教育示范功能的部门和机构（包括城镇社区、街道、农村基层组织、企事业单位、社会团体等）。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　　</w:t>
      </w:r>
      <w:r>
        <w:rPr>
          <w:rFonts w:hint="eastAsia" w:ascii="仿宋_GB2312" w:hAnsi="Arial" w:eastAsia="仿宋_GB2312" w:cs="Arial"/>
          <w:b/>
          <w:bCs/>
          <w:kern w:val="0"/>
          <w:sz w:val="32"/>
          <w:szCs w:val="32"/>
        </w:rPr>
        <w:t>三、申报条件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1.具有法定代表人资格或受法人正式委托，独立开展社会科学普及活动的实体性机构。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2.严格落实意识形态工作责任制，具有</w:t>
      </w:r>
      <w:r>
        <w:rPr>
          <w:rFonts w:ascii="仿宋_GB2312" w:hAnsi="Arial" w:eastAsia="仿宋_GB2312" w:cs="Arial"/>
          <w:kern w:val="0"/>
          <w:sz w:val="32"/>
          <w:szCs w:val="32"/>
        </w:rPr>
        <w:t>较强的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社会科学</w:t>
      </w:r>
      <w:r>
        <w:rPr>
          <w:rFonts w:ascii="仿宋_GB2312" w:hAnsi="Arial" w:eastAsia="仿宋_GB2312" w:cs="Arial"/>
          <w:kern w:val="0"/>
          <w:sz w:val="32"/>
          <w:szCs w:val="32"/>
        </w:rPr>
        <w:t>普及意识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，有基地建设方案、中长期社会科学普及工作计划及制度措施保障，能根据自身特点和优势面向公众有效开展社会科学普及活动。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3.具有相对固定的活动场所、宣传展示功能、教育传播阵地（网络），交通便利，有成文的管理制度及具体管理部门，有高素质的专职社科普及工作者和稳定的志愿者队伍。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4.具</w:t>
      </w:r>
      <w:r>
        <w:rPr>
          <w:rFonts w:ascii="仿宋_GB2312" w:hAnsi="Arial" w:eastAsia="仿宋_GB2312" w:cs="Arial"/>
          <w:kern w:val="0"/>
          <w:sz w:val="32"/>
          <w:szCs w:val="32"/>
        </w:rPr>
        <w:t>有自建能力和多渠道筹措经费的条件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，将社会科学普及活动经费列入本单位经费预算并落实到位，保证社会科学普及活动顺利开展。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5.愿意积极参与各级社科联组织的“社会科学普及宣传周”等活动，接受省委宣传部、省社科联的工作指导、考核监督，完成交办的社会科学普及任务。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outlineLvl w:val="9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6.申报单位原则上应已具备设区市社科普及基地资格。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outlineLvl w:val="9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　　</w:t>
      </w:r>
      <w:r>
        <w:rPr>
          <w:rFonts w:hint="eastAsia" w:ascii="仿宋_GB2312" w:hAnsi="Arial" w:eastAsia="仿宋_GB2312" w:cs="Arial"/>
          <w:b/>
          <w:bCs/>
          <w:kern w:val="0"/>
          <w:sz w:val="32"/>
          <w:szCs w:val="32"/>
        </w:rPr>
        <w:t>四、申报程序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outlineLvl w:val="9"/>
        <w:rPr>
          <w:rFonts w:ascii="仿宋_GB2312" w:hAnsi="Arial" w:eastAsia="仿宋_GB2312" w:cs="Arial"/>
          <w:spacing w:val="-6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各设区市、县（市、区）域内的申报单位，向所在设区</w:t>
      </w:r>
      <w:r>
        <w:rPr>
          <w:rFonts w:hint="eastAsia" w:ascii="仿宋_GB2312" w:hAnsi="Arial" w:eastAsia="仿宋_GB2312" w:cs="Arial"/>
          <w:spacing w:val="-6"/>
          <w:kern w:val="0"/>
          <w:sz w:val="32"/>
          <w:szCs w:val="32"/>
        </w:rPr>
        <w:t>市社科联申报。各设区市社科联应在申报材料上签署推荐意见。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outlineLvl w:val="9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省属文化场馆、历史文化街区和村镇、社科研究机构等有关单位直接向省社科联申报。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outlineLvl w:val="9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　　</w:t>
      </w:r>
      <w:r>
        <w:rPr>
          <w:rFonts w:hint="eastAsia" w:ascii="仿宋_GB2312" w:hAnsi="Arial" w:eastAsia="仿宋_GB2312" w:cs="Arial"/>
          <w:b/>
          <w:bCs/>
          <w:kern w:val="0"/>
          <w:sz w:val="32"/>
          <w:szCs w:val="32"/>
        </w:rPr>
        <w:t>五、申报材料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outlineLvl w:val="9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1.申报应提交以下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纸质材料（一式三份，加盖公章）和电子材料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：（1）《福建省社会科学普及基地申报表》（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电子版为</w:t>
      </w:r>
      <w:r>
        <w:rPr>
          <w:rFonts w:hint="default" w:ascii="仿宋_GB2312" w:hAnsi="Arial" w:eastAsia="仿宋_GB2312" w:cs="Arial"/>
          <w:kern w:val="0"/>
          <w:sz w:val="32"/>
          <w:szCs w:val="32"/>
          <w:lang w:val="en" w:eastAsia="zh-CN"/>
        </w:rPr>
        <w:t>word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" w:eastAsia="zh-CN"/>
        </w:rPr>
        <w:t>格式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）；（2）申报单位的独立法人资格证明复印件（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电子版扫描为</w:t>
      </w:r>
      <w:r>
        <w:rPr>
          <w:rFonts w:hint="default" w:ascii="仿宋_GB2312" w:hAnsi="Arial" w:eastAsia="仿宋_GB2312" w:cs="Arial"/>
          <w:kern w:val="0"/>
          <w:sz w:val="32"/>
          <w:szCs w:val="32"/>
          <w:lang w:val="en" w:eastAsia="zh-CN"/>
        </w:rPr>
        <w:t>jpg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" w:eastAsia="zh-CN"/>
        </w:rPr>
        <w:t>格式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outlineLvl w:val="9"/>
        <w:rPr>
          <w:rFonts w:ascii="仿宋_GB2312" w:hAnsi="Arial" w:eastAsia="仿宋_GB2312" w:cs="Arial"/>
          <w:b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32"/>
        </w:rPr>
        <w:t>六、评选命名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outlineLvl w:val="9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省委宣传部、省社科联组织考评组，对申报材料进行审议，通过听取汇报、查阅资料、实地考察、开座谈会、个别访谈等形式（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-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年度</w:t>
      </w:r>
      <w:r>
        <w:rPr>
          <w:rFonts w:hint="eastAsia" w:ascii="仿宋_GB2312" w:eastAsia="仿宋_GB2312" w:cs="仿宋"/>
          <w:sz w:val="32"/>
          <w:szCs w:val="32"/>
        </w:rPr>
        <w:t>福建省社会科学普及基地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，本次不进行现场考核</w:t>
      </w:r>
      <w:r>
        <w:rPr>
          <w:rFonts w:hint="eastAsia" w:ascii="仿宋_GB2312" w:eastAsia="仿宋_GB2312" w:cs="仿宋_GB2312"/>
          <w:sz w:val="32"/>
          <w:szCs w:val="32"/>
        </w:rPr>
        <w:t>），全面了解申报单位开展社会科学普及活动情况，并向省社科联党组推荐候选对象。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outlineLvl w:val="9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2.社科普及基地候选对象经省社科联党组研究后，在网上进行为期一周的公示，接受群众的评议和监督。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3.公示期满无异议后，省社科联提出建议名单报</w:t>
      </w:r>
      <w:r>
        <w:rPr>
          <w:rFonts w:hint="eastAsia" w:ascii="仿宋_GB2312" w:eastAsia="仿宋_GB2312" w:cs="仿宋_GB2312"/>
          <w:sz w:val="32"/>
          <w:szCs w:val="32"/>
        </w:rPr>
        <w:t>省委宣传部审批。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outlineLvl w:val="9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4.</w:t>
      </w:r>
      <w:r>
        <w:rPr>
          <w:rFonts w:hint="eastAsia" w:ascii="仿宋_GB2312" w:eastAsia="仿宋_GB2312" w:cs="仿宋_GB2312"/>
          <w:sz w:val="32"/>
          <w:szCs w:val="32"/>
        </w:rPr>
        <w:t>省委宣传部批准建议名单后，由省委宣传部、省社科联联合发文予以正式命名并授牌。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获评202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-202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年度福建省社会科学普及基地的单位，三年内省社科联每年将给予一定经费补助。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outlineLvl w:val="9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福建省社会科学普及基地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每年年初报送社科普及重点项目方案（包括内容、形式、承办联办单位、受众对象、经费来源、宣传报道等），年底报送活动项目总结，并填写《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省级社会科学普及基地绩效自评表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outlineLvl w:val="9"/>
        <w:rPr>
          <w:rFonts w:ascii="仿宋_GB2312" w:hAnsi="Arial" w:eastAsia="仿宋_GB2312" w:cs="Arial"/>
          <w:b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　　七、联系方式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outlineLvl w:val="9"/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联系人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：李娟娟；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outlineLvl w:val="9"/>
        <w:rPr>
          <w:rFonts w:hint="default" w:ascii="仿宋_GB2312" w:hAnsi="Arial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联系电话：0591-837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04540；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outlineLvl w:val="9"/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邮箱：</w:t>
      </w:r>
      <w:r>
        <w:rPr>
          <w:rFonts w:hint="default" w:ascii="仿宋_GB2312" w:hAnsi="Arial" w:eastAsia="仿宋_GB2312" w:cs="Arial"/>
          <w:kern w:val="0"/>
          <w:sz w:val="32"/>
          <w:szCs w:val="32"/>
          <w:lang w:val="en" w:eastAsia="zh-CN"/>
        </w:rPr>
        <w:t>ssklskpj@163.com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（邮件标题格式为：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2023-2025基地申报+申报单位）；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outlineLvl w:val="9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地址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福州市鼓楼区柳兴路83号省社科联，350025。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outlineLvl w:val="9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5"/>
        <w:outlineLvl w:val="9"/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-202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年度省级社会科学普及基地申报表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10" w:firstLineChars="500"/>
        <w:jc w:val="both"/>
        <w:textAlignment w:val="top"/>
        <w:outlineLvl w:val="9"/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2.省级社会科学普及基地绩效自评表（2023年度）。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6" w:firstLineChars="300"/>
        <w:jc w:val="left"/>
        <w:outlineLvl w:val="9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中共福建省委宣传部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福建省社会科学界联合会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center"/>
        <w:outlineLvl w:val="9"/>
        <w:rPr>
          <w:rFonts w:hint="eastAsia" w:ascii="Arial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　　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20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年1月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日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"/>
        <w:jc w:val="center"/>
        <w:outlineLvl w:val="9"/>
        <w:rPr>
          <w:rFonts w:hint="eastAsia" w:ascii="Arial" w:hAnsi="Arial" w:eastAsia="仿宋_GB2312" w:cs="Arial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outlineLvl w:val="9"/>
        <w:rPr>
          <w:rFonts w:hint="eastAsia" w:ascii="Arial" w:hAnsi="Arial" w:eastAsia="仿宋_GB2312" w:cs="Arial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outlineLvl w:val="9"/>
        <w:rPr>
          <w:rFonts w:hint="eastAsia" w:ascii="Arial" w:hAnsi="Arial" w:eastAsia="仿宋_GB2312" w:cs="Arial"/>
          <w:kern w:val="0"/>
          <w:sz w:val="32"/>
          <w:szCs w:val="32"/>
        </w:rPr>
      </w:pPr>
    </w:p>
    <w:p>
      <w:pPr>
        <w:pBdr>
          <w:top w:val="single" w:color="auto" w:sz="8" w:space="1"/>
          <w:bottom w:val="single" w:color="auto" w:sz="8" w:space="1"/>
          <w:between w:val="single" w:color="auto" w:sz="4" w:space="1"/>
        </w:pBdr>
        <w:tabs>
          <w:tab w:val="right" w:pos="8585"/>
        </w:tabs>
        <w:ind w:firstLine="226" w:firstLineChars="75"/>
        <w:rPr>
          <w:rFonts w:hint="eastAsia" w:ascii="Arial" w:hAnsi="Arial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福建省社科联办公室</w:t>
      </w:r>
      <w:r>
        <w:rPr>
          <w:rFonts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sz w:val="30"/>
          <w:szCs w:val="30"/>
        </w:rPr>
        <w:t>日印发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ind w:firstLine="420"/>
        <w:rPr>
          <w:rFonts w:ascii="仿宋_GB2312" w:eastAsia="仿宋_GB2312"/>
        </w:rPr>
      </w:pPr>
    </w:p>
    <w:p>
      <w:pPr>
        <w:snapToGrid w:val="0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hint="eastAsia" w:ascii="方正小标宋简体" w:eastAsia="方正小标宋简体" w:cs="宋体"/>
          <w:bCs/>
          <w:sz w:val="40"/>
          <w:szCs w:val="40"/>
        </w:rPr>
        <w:t>202</w:t>
      </w:r>
      <w:r>
        <w:rPr>
          <w:rFonts w:hint="eastAsia" w:ascii="方正小标宋简体" w:eastAsia="方正小标宋简体" w:cs="宋体"/>
          <w:bCs/>
          <w:sz w:val="40"/>
          <w:szCs w:val="40"/>
          <w:lang w:val="en-US" w:eastAsia="zh-CN"/>
        </w:rPr>
        <w:t>3</w:t>
      </w:r>
      <w:r>
        <w:rPr>
          <w:rFonts w:hint="eastAsia" w:ascii="方正小标宋简体" w:eastAsia="方正小标宋简体" w:cs="宋体"/>
          <w:bCs/>
          <w:sz w:val="40"/>
          <w:szCs w:val="40"/>
        </w:rPr>
        <w:t>-202</w:t>
      </w:r>
      <w:r>
        <w:rPr>
          <w:rFonts w:hint="eastAsia" w:ascii="方正小标宋简体" w:eastAsia="方正小标宋简体" w:cs="宋体"/>
          <w:bCs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 w:cs="宋体"/>
          <w:bCs/>
          <w:sz w:val="40"/>
          <w:szCs w:val="40"/>
        </w:rPr>
        <w:t>年度省级社会科学普及基地申报表</w:t>
      </w:r>
    </w:p>
    <w:p>
      <w:pPr>
        <w:snapToGrid w:val="0"/>
        <w:ind w:firstLine="643"/>
        <w:rPr>
          <w:b/>
          <w:bCs/>
          <w:sz w:val="32"/>
          <w:szCs w:val="32"/>
        </w:rPr>
      </w:pPr>
    </w:p>
    <w:p>
      <w:pPr>
        <w:snapToGrid w:val="0"/>
        <w:spacing w:line="432" w:lineRule="auto"/>
        <w:ind w:firstLine="1192" w:firstLineChars="395"/>
        <w:rPr>
          <w:sz w:val="30"/>
          <w:szCs w:val="30"/>
        </w:rPr>
      </w:pPr>
    </w:p>
    <w:p>
      <w:pPr>
        <w:snapToGrid w:val="0"/>
        <w:spacing w:line="432" w:lineRule="auto"/>
        <w:ind w:firstLine="1192" w:firstLineChars="395"/>
        <w:rPr>
          <w:sz w:val="30"/>
          <w:szCs w:val="30"/>
        </w:rPr>
      </w:pPr>
    </w:p>
    <w:p>
      <w:pPr>
        <w:snapToGrid w:val="0"/>
        <w:spacing w:line="480" w:lineRule="auto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23.4pt;height:0pt;width:0pt;z-index:251659264;mso-width-relative:page;mso-height-relative:page;" filled="f" stroked="t" coordsize="21600,21600" o:gfxdata="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Ge&#10;N+7UAAAACQEAAA8AAAAAAAAAAQAgAAAAIgAAAGRycy9kb3ducmV2LnhtbFBLAQIUABQAAAAIAIdO&#10;4kBTi3HB7gEAAN4DAAAOAAAAAAAAAAEAIAAAACM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</wp:posOffset>
                </wp:positionV>
                <wp:extent cx="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23.4pt;height:0pt;width:0pt;z-index:251660288;mso-width-relative:page;mso-height-relative:page;" filled="f" stroked="t" coordsize="21600,21600" o:gfxdata="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Wcp&#10;j9QAAAAJAQAADwAAAAAAAAABACAAAAAiAAAAZHJzL2Rvd25yZXYueG1sUEsBAhQAFAAAAAgAh07i&#10;QPdq0ojtAQAA3gMAAA4AAAAAAAAAAQAgAAAAI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宋体"/>
          <w:sz w:val="32"/>
          <w:szCs w:val="32"/>
        </w:rPr>
        <w:t>申报单位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</w:p>
    <w:p>
      <w:pPr>
        <w:snapToGrid w:val="0"/>
        <w:spacing w:line="48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23.4pt;height:0pt;width:0pt;z-index:251661312;mso-width-relative:page;mso-height-relative:page;" filled="f" stroked="t" coordsize="21600,21600" o:gfxdata="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Ge&#10;N+7UAAAACQEAAA8AAAAAAAAAAQAgAAAAIgAAAGRycy9kb3ducmV2LnhtbFBLAQIUABQAAAAIAIdO&#10;4kAbSDZS7gEAAN4DAAAOAAAAAAAAAAEAIAAAACM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</wp:posOffset>
                </wp:positionV>
                <wp:extent cx="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23.4pt;height:0pt;width:0pt;z-index:251662336;mso-width-relative:page;mso-height-relative:page;" filled="f" stroked="t" coordsize="21600,21600" o:gfxdata="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1n&#10;KY/UAAAACQEAAA8AAAAAAAAAAQAgAAAAIgAAAGRycy9kb3ducmV2LnhtbFBLAQIUABQAAAAIAIdO&#10;4kDPK+/57gEAAN4DAAAOAAAAAAAAAAEAIAAAACM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宋体"/>
          <w:sz w:val="32"/>
          <w:szCs w:val="32"/>
        </w:rPr>
        <w:t>基地名称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</w:p>
    <w:p>
      <w:pPr>
        <w:tabs>
          <w:tab w:val="left" w:pos="6960"/>
        </w:tabs>
        <w:snapToGrid w:val="0"/>
        <w:spacing w:line="48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基地负责人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</w:p>
    <w:p>
      <w:pPr>
        <w:tabs>
          <w:tab w:val="left" w:pos="6960"/>
        </w:tabs>
        <w:snapToGrid w:val="0"/>
        <w:spacing w:line="48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联系电话及传真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tabs>
          <w:tab w:val="left" w:pos="6960"/>
        </w:tabs>
        <w:snapToGrid w:val="0"/>
        <w:spacing w:line="48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联系地址及邮编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tabs>
          <w:tab w:val="left" w:pos="6960"/>
        </w:tabs>
        <w:snapToGrid w:val="0"/>
        <w:spacing w:line="48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电子邮箱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</w:p>
    <w:p>
      <w:pPr>
        <w:snapToGrid w:val="0"/>
        <w:spacing w:line="48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填表日期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</w:p>
    <w:p>
      <w:pPr>
        <w:ind w:firstLine="643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ind w:firstLine="643"/>
        <w:jc w:val="center"/>
        <w:rPr>
          <w:rFonts w:ascii="仿宋_GB2312" w:eastAsia="仿宋_GB2312"/>
          <w:b/>
          <w:bCs/>
          <w:sz w:val="32"/>
          <w:szCs w:val="32"/>
        </w:rPr>
      </w:pPr>
    </w:p>
    <w:p>
      <w:pPr>
        <w:snapToGrid w:val="0"/>
        <w:ind w:firstLine="1932" w:firstLineChars="600"/>
        <w:jc w:val="both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中共福建省委宣传部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        </w:t>
      </w:r>
    </w:p>
    <w:p>
      <w:pPr>
        <w:snapToGrid w:val="0"/>
        <w:ind w:firstLine="1932" w:firstLineChars="600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福建省社会科学界联合会</w:t>
      </w:r>
    </w:p>
    <w:p>
      <w:pPr>
        <w:snapToGrid w:val="0"/>
        <w:jc w:val="center"/>
        <w:rPr>
          <w:rFonts w:hint="eastAsia" w:eastAsia="黑体" w:cs="黑体"/>
          <w:spacing w:val="100"/>
          <w:sz w:val="44"/>
          <w:szCs w:val="44"/>
        </w:rPr>
      </w:pPr>
    </w:p>
    <w:p>
      <w:pPr>
        <w:snapToGrid w:val="0"/>
        <w:jc w:val="center"/>
        <w:rPr>
          <w:rFonts w:eastAsia="黑体"/>
          <w:spacing w:val="100"/>
          <w:sz w:val="44"/>
          <w:szCs w:val="44"/>
        </w:rPr>
      </w:pPr>
      <w:r>
        <w:rPr>
          <w:rFonts w:hint="eastAsia" w:eastAsia="黑体" w:cs="黑体"/>
          <w:spacing w:val="100"/>
          <w:sz w:val="44"/>
          <w:szCs w:val="44"/>
        </w:rPr>
        <w:t>填写说明</w:t>
      </w:r>
    </w:p>
    <w:p>
      <w:pPr>
        <w:snapToGrid w:val="0"/>
        <w:ind w:firstLine="600"/>
        <w:rPr>
          <w:rFonts w:eastAsia="仿宋_GB2312"/>
          <w:sz w:val="30"/>
          <w:szCs w:val="30"/>
        </w:rPr>
      </w:pPr>
    </w:p>
    <w:p>
      <w:pPr>
        <w:adjustRightInd w:val="0"/>
        <w:snapToGri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hint="eastAsia" w:ascii="仿宋_GB2312" w:eastAsia="仿宋_GB2312" w:cs="仿宋_GB2312"/>
          <w:sz w:val="30"/>
          <w:szCs w:val="30"/>
        </w:rPr>
        <w:t>．应严格按规定的格式、栏目及所列标题如实、认真填写。</w:t>
      </w:r>
    </w:p>
    <w:p>
      <w:pPr>
        <w:adjustRightInd w:val="0"/>
        <w:snapToGri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hint="eastAsia" w:ascii="仿宋_GB2312" w:eastAsia="仿宋_GB2312" w:cs="仿宋_GB2312"/>
          <w:sz w:val="30"/>
          <w:szCs w:val="30"/>
        </w:rPr>
        <w:t>．应严格按规定格式打印，大小为</w:t>
      </w:r>
      <w:r>
        <w:rPr>
          <w:rFonts w:ascii="仿宋_GB2312" w:eastAsia="仿宋_GB2312" w:cs="仿宋_GB2312"/>
          <w:sz w:val="30"/>
          <w:szCs w:val="30"/>
        </w:rPr>
        <w:t>A4</w:t>
      </w:r>
      <w:r>
        <w:rPr>
          <w:rFonts w:hint="eastAsia" w:ascii="仿宋_GB2312" w:eastAsia="仿宋_GB2312" w:cs="仿宋_GB2312"/>
          <w:sz w:val="30"/>
          <w:szCs w:val="30"/>
        </w:rPr>
        <w:t>复印纸，左侧装订成册。表内文字统一用</w:t>
      </w:r>
      <w:r>
        <w:rPr>
          <w:rFonts w:ascii="仿宋_GB2312" w:eastAsia="仿宋_GB2312" w:cs="仿宋_GB2312"/>
          <w:sz w:val="30"/>
          <w:szCs w:val="30"/>
        </w:rPr>
        <w:t>5</w:t>
      </w:r>
      <w:r>
        <w:rPr>
          <w:rFonts w:hint="eastAsia" w:ascii="仿宋_GB2312" w:eastAsia="仿宋_GB2312" w:cs="仿宋_GB2312"/>
          <w:sz w:val="30"/>
          <w:szCs w:val="30"/>
        </w:rPr>
        <w:t>号宋体。</w:t>
      </w:r>
    </w:p>
    <w:p>
      <w:pPr>
        <w:adjustRightInd w:val="0"/>
        <w:snapToGri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3</w:t>
      </w:r>
      <w:r>
        <w:rPr>
          <w:rFonts w:hint="eastAsia" w:ascii="仿宋_GB2312" w:eastAsia="仿宋_GB2312" w:cs="仿宋_GB2312"/>
          <w:sz w:val="30"/>
          <w:szCs w:val="30"/>
        </w:rPr>
        <w:t>．在相应的选项内划“√”。</w:t>
      </w:r>
    </w:p>
    <w:p>
      <w:pPr>
        <w:adjustRightInd w:val="0"/>
        <w:snapToGri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4</w:t>
      </w:r>
      <w:r>
        <w:rPr>
          <w:rFonts w:hint="eastAsia" w:ascii="仿宋_GB2312" w:eastAsia="仿宋_GB2312" w:cs="仿宋_GB2312"/>
          <w:sz w:val="30"/>
          <w:szCs w:val="30"/>
        </w:rPr>
        <w:t>．“申报基地名称”是指申报单位拟建立的承担社科普及宣传功能的基地的名称。“基地名称”可以与“申报单位名称”相同，也可不同。</w:t>
      </w:r>
    </w:p>
    <w:p>
      <w:pPr>
        <w:adjustRightInd w:val="0"/>
        <w:snapToGri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5</w:t>
      </w:r>
      <w:r>
        <w:rPr>
          <w:rFonts w:hint="eastAsia" w:ascii="仿宋_GB2312" w:eastAsia="仿宋_GB2312" w:cs="仿宋_GB2312"/>
          <w:sz w:val="30"/>
          <w:szCs w:val="30"/>
        </w:rPr>
        <w:t>．申报单位应对所提供材料的真实性负责，审核后，单位负责人签字，加盖单位公章后报出。</w:t>
      </w:r>
    </w:p>
    <w:p>
      <w:pPr>
        <w:adjustRightInd w:val="0"/>
        <w:snapToGri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6</w:t>
      </w:r>
      <w:r>
        <w:rPr>
          <w:rFonts w:hint="eastAsia" w:ascii="仿宋_GB2312" w:eastAsia="仿宋_GB2312" w:cs="仿宋_GB2312"/>
          <w:sz w:val="30"/>
          <w:szCs w:val="30"/>
        </w:rPr>
        <w:t>．各设区市社科联对所推荐的科普基地，应写明推荐理由和意见，负责人签字，加盖公章后报出。</w:t>
      </w:r>
    </w:p>
    <w:p>
      <w:pPr>
        <w:adjustRightInd w:val="0"/>
        <w:snapToGri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7</w:t>
      </w:r>
      <w:r>
        <w:rPr>
          <w:rFonts w:hint="eastAsia" w:ascii="仿宋_GB2312" w:eastAsia="仿宋_GB2312" w:cs="仿宋_GB2312"/>
          <w:sz w:val="30"/>
          <w:szCs w:val="30"/>
        </w:rPr>
        <w:t>．科普骨干工作人员限填五人。</w:t>
      </w:r>
    </w:p>
    <w:p>
      <w:pPr>
        <w:adjustRightInd w:val="0"/>
        <w:snapToGri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8</w:t>
      </w:r>
      <w:r>
        <w:rPr>
          <w:rFonts w:hint="eastAsia" w:ascii="仿宋_GB2312" w:eastAsia="仿宋_GB2312" w:cs="仿宋_GB2312"/>
          <w:sz w:val="30"/>
          <w:szCs w:val="30"/>
        </w:rPr>
        <w:t>．申报表中第三、四、五项内容请详细填写，不够可添页。</w:t>
      </w:r>
    </w:p>
    <w:p>
      <w:pPr>
        <w:ind w:firstLine="600"/>
        <w:rPr>
          <w:rFonts w:ascii="仿宋_GB2312" w:eastAsia="仿宋_GB2312"/>
          <w:sz w:val="30"/>
          <w:szCs w:val="30"/>
        </w:rPr>
      </w:pPr>
    </w:p>
    <w:p>
      <w:pPr>
        <w:ind w:firstLine="600"/>
        <w:rPr>
          <w:rFonts w:ascii="仿宋_GB2312" w:eastAsia="仿宋_GB2312"/>
          <w:sz w:val="30"/>
          <w:szCs w:val="30"/>
        </w:rPr>
      </w:pPr>
    </w:p>
    <w:p>
      <w:pPr>
        <w:ind w:firstLine="600"/>
        <w:rPr>
          <w:rFonts w:ascii="仿宋_GB2312" w:eastAsia="仿宋_GB2312"/>
          <w:sz w:val="30"/>
          <w:szCs w:val="30"/>
        </w:rPr>
      </w:pPr>
    </w:p>
    <w:p>
      <w:pPr>
        <w:ind w:firstLine="600"/>
        <w:rPr>
          <w:rFonts w:ascii="仿宋_GB2312" w:eastAsia="仿宋_GB2312"/>
          <w:sz w:val="30"/>
          <w:szCs w:val="30"/>
        </w:rPr>
      </w:pPr>
    </w:p>
    <w:p>
      <w:pPr>
        <w:ind w:firstLine="600"/>
        <w:rPr>
          <w:rFonts w:ascii="仿宋_GB2312" w:eastAsia="仿宋_GB2312"/>
          <w:sz w:val="30"/>
          <w:szCs w:val="30"/>
        </w:rPr>
      </w:pPr>
    </w:p>
    <w:p>
      <w:pPr>
        <w:ind w:firstLine="600"/>
        <w:rPr>
          <w:rFonts w:ascii="仿宋_GB2312" w:eastAsia="仿宋_GB2312"/>
          <w:sz w:val="30"/>
          <w:szCs w:val="30"/>
        </w:rPr>
      </w:pPr>
    </w:p>
    <w:p>
      <w:pPr>
        <w:ind w:firstLine="600"/>
        <w:rPr>
          <w:rFonts w:ascii="仿宋_GB2312" w:eastAsia="仿宋_GB2312"/>
          <w:sz w:val="30"/>
          <w:szCs w:val="30"/>
        </w:rPr>
      </w:pPr>
    </w:p>
    <w:p>
      <w:pPr>
        <w:ind w:firstLine="600"/>
        <w:rPr>
          <w:rFonts w:ascii="仿宋_GB2312" w:eastAsia="仿宋_GB2312"/>
          <w:sz w:val="30"/>
          <w:szCs w:val="30"/>
        </w:rPr>
      </w:pPr>
    </w:p>
    <w:p>
      <w:pPr>
        <w:ind w:firstLine="600"/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tbl>
      <w:tblPr>
        <w:tblStyle w:val="13"/>
        <w:tblW w:w="85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3100"/>
        <w:gridCol w:w="96"/>
        <w:gridCol w:w="1363"/>
        <w:gridCol w:w="18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853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ind w:firstLine="422"/>
              <w:rPr>
                <w:rFonts w:ascii="宋体"/>
                <w:b/>
                <w:bCs/>
              </w:rPr>
            </w:pPr>
            <w:r>
              <w:rPr>
                <w:rFonts w:hint="eastAsia" w:ascii="宋体" w:cs="宋体"/>
                <w:b/>
                <w:bCs/>
              </w:rPr>
              <w:t>一、基本信息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申报单位名称</w:t>
            </w:r>
          </w:p>
        </w:tc>
        <w:tc>
          <w:tcPr>
            <w:tcW w:w="3196" w:type="dxa"/>
            <w:gridSpan w:val="2"/>
            <w:vAlign w:val="center"/>
          </w:tcPr>
          <w:p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法人代表人</w:t>
            </w:r>
          </w:p>
        </w:tc>
        <w:tc>
          <w:tcPr>
            <w:tcW w:w="1812" w:type="dxa"/>
            <w:vAlign w:val="center"/>
          </w:tcPr>
          <w:p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申报单位类型</w:t>
            </w:r>
          </w:p>
        </w:tc>
        <w:tc>
          <w:tcPr>
            <w:tcW w:w="6371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/>
              </w:rPr>
            </w:pPr>
            <w:r>
              <w:rPr>
                <w:rFonts w:hint="eastAsia" w:ascii="宋体" w:cs="宋体"/>
              </w:rPr>
              <w:t>□</w:t>
            </w:r>
            <w:r>
              <w:rPr>
                <w:rFonts w:hint="eastAsia" w:ascii="宋体"/>
              </w:rPr>
              <w:t>文化场所（包括博物馆、纪念馆、展览馆、美术馆、文创基地等）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/>
              </w:rPr>
            </w:pPr>
            <w:r>
              <w:rPr>
                <w:rFonts w:hint="eastAsia" w:ascii="宋体" w:cs="宋体"/>
              </w:rPr>
              <w:t>□</w:t>
            </w:r>
            <w:r>
              <w:rPr>
                <w:rFonts w:hint="eastAsia" w:ascii="宋体"/>
              </w:rPr>
              <w:t>历史文化街区和村镇（包括街区、特色小镇和历史文化主题公园等）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/>
              </w:rPr>
            </w:pPr>
            <w:r>
              <w:rPr>
                <w:rFonts w:hint="eastAsia" w:ascii="宋体" w:cs="宋体"/>
              </w:rPr>
              <w:t>□</w:t>
            </w:r>
            <w:r>
              <w:rPr>
                <w:rFonts w:hint="eastAsia" w:ascii="宋体"/>
              </w:rPr>
              <w:t>社会科学研究机构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/>
              </w:rPr>
            </w:pPr>
            <w:r>
              <w:rPr>
                <w:rFonts w:hint="eastAsia" w:ascii="宋体" w:cs="宋体"/>
              </w:rPr>
              <w:t>□</w:t>
            </w:r>
            <w:r>
              <w:rPr>
                <w:rFonts w:hint="eastAsia" w:ascii="宋体"/>
              </w:rPr>
              <w:t>其他有条件向公众宣传、展示人文社会科学优秀成果，具备人文社会科学传播、普及、教育示范功能的部门和机构（包括城镇社区、街道、农村基层组织、企事业单位、社会团体等）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上级主管单位</w:t>
            </w:r>
          </w:p>
        </w:tc>
        <w:tc>
          <w:tcPr>
            <w:tcW w:w="6371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ind w:firstLine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社科普及基地名称</w:t>
            </w:r>
          </w:p>
        </w:tc>
        <w:tc>
          <w:tcPr>
            <w:tcW w:w="3100" w:type="dxa"/>
            <w:vAlign w:val="center"/>
          </w:tcPr>
          <w:p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基地负责人</w:t>
            </w:r>
          </w:p>
        </w:tc>
        <w:tc>
          <w:tcPr>
            <w:tcW w:w="1812" w:type="dxa"/>
            <w:vAlign w:val="center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财务账号名称</w:t>
            </w:r>
          </w:p>
        </w:tc>
        <w:tc>
          <w:tcPr>
            <w:tcW w:w="3100" w:type="dxa"/>
            <w:vAlign w:val="center"/>
          </w:tcPr>
          <w:p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开户银行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及账号</w:t>
            </w:r>
          </w:p>
        </w:tc>
        <w:tc>
          <w:tcPr>
            <w:tcW w:w="1812" w:type="dxa"/>
            <w:vAlign w:val="center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通信地址</w:t>
            </w:r>
          </w:p>
        </w:tc>
        <w:tc>
          <w:tcPr>
            <w:tcW w:w="3100" w:type="dxa"/>
            <w:vAlign w:val="center"/>
          </w:tcPr>
          <w:p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cs="宋体"/>
              </w:rPr>
              <w:t>邮政编码</w:t>
            </w:r>
          </w:p>
        </w:tc>
        <w:tc>
          <w:tcPr>
            <w:tcW w:w="1812" w:type="dxa"/>
            <w:vAlign w:val="center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办公电话</w:t>
            </w:r>
          </w:p>
        </w:tc>
        <w:tc>
          <w:tcPr>
            <w:tcW w:w="3100" w:type="dxa"/>
            <w:vAlign w:val="center"/>
          </w:tcPr>
          <w:p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手机</w:t>
            </w:r>
          </w:p>
        </w:tc>
        <w:tc>
          <w:tcPr>
            <w:tcW w:w="181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电子邮箱</w:t>
            </w:r>
          </w:p>
        </w:tc>
        <w:tc>
          <w:tcPr>
            <w:tcW w:w="3100" w:type="dxa"/>
            <w:vAlign w:val="center"/>
          </w:tcPr>
          <w:p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</w:tc>
        <w:tc>
          <w:tcPr>
            <w:tcW w:w="145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传真</w:t>
            </w:r>
          </w:p>
        </w:tc>
        <w:tc>
          <w:tcPr>
            <w:tcW w:w="1812" w:type="dxa"/>
            <w:vAlign w:val="center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联系人</w:t>
            </w:r>
          </w:p>
        </w:tc>
        <w:tc>
          <w:tcPr>
            <w:tcW w:w="3100" w:type="dxa"/>
            <w:vAlign w:val="center"/>
          </w:tcPr>
          <w:p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办公电话</w:t>
            </w:r>
          </w:p>
        </w:tc>
        <w:tc>
          <w:tcPr>
            <w:tcW w:w="1812" w:type="dxa"/>
            <w:vAlign w:val="center"/>
          </w:tcPr>
          <w:p>
            <w:pPr>
              <w:adjustRightInd w:val="0"/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现有社科普及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场所面积</w:t>
            </w:r>
          </w:p>
        </w:tc>
        <w:tc>
          <w:tcPr>
            <w:tcW w:w="6371" w:type="dxa"/>
            <w:gridSpan w:val="4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□</w:t>
            </w:r>
            <w:r>
              <w:rPr>
                <w:rFonts w:ascii="宋体" w:cs="宋体"/>
              </w:rPr>
              <w:t>50-150</w:t>
            </w:r>
            <w:r>
              <w:rPr>
                <w:rFonts w:hint="eastAsia" w:ascii="宋体" w:cs="宋体"/>
              </w:rPr>
              <w:t>平方米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□</w:t>
            </w:r>
            <w:r>
              <w:rPr>
                <w:rFonts w:ascii="宋体" w:cs="宋体"/>
              </w:rPr>
              <w:t>150-300</w:t>
            </w:r>
            <w:r>
              <w:rPr>
                <w:rFonts w:hint="eastAsia" w:ascii="宋体" w:cs="宋体"/>
              </w:rPr>
              <w:t>平方米以上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□</w:t>
            </w:r>
            <w:r>
              <w:rPr>
                <w:rFonts w:ascii="宋体" w:cs="宋体"/>
              </w:rPr>
              <w:t>300</w:t>
            </w:r>
            <w:r>
              <w:rPr>
                <w:rFonts w:hint="eastAsia" w:ascii="宋体" w:cs="宋体"/>
              </w:rPr>
              <w:t>平方米以上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现有社科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普及载体</w:t>
            </w:r>
          </w:p>
        </w:tc>
        <w:tc>
          <w:tcPr>
            <w:tcW w:w="6371" w:type="dxa"/>
            <w:gridSpan w:val="4"/>
          </w:tcPr>
          <w:p>
            <w:pPr>
              <w:adjustRightInd w:val="0"/>
              <w:snapToGrid w:val="0"/>
              <w:spacing w:before="156" w:line="336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现有社科普及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电教设备</w:t>
            </w:r>
          </w:p>
        </w:tc>
        <w:tc>
          <w:tcPr>
            <w:tcW w:w="6371" w:type="dxa"/>
            <w:gridSpan w:val="4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社科普及活动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经费及来源</w:t>
            </w:r>
          </w:p>
        </w:tc>
        <w:tc>
          <w:tcPr>
            <w:tcW w:w="6371" w:type="dxa"/>
            <w:gridSpan w:val="4"/>
          </w:tcPr>
          <w:p>
            <w:pPr>
              <w:adjustRightInd w:val="0"/>
              <w:snapToGrid w:val="0"/>
              <w:spacing w:line="336" w:lineRule="auto"/>
              <w:ind w:firstLine="420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/>
              </w:rPr>
              <w:t>已有那些普及资料及制品（图书、光盘等），如有，请作为附件材料一同报送。</w:t>
            </w:r>
          </w:p>
        </w:tc>
        <w:tc>
          <w:tcPr>
            <w:tcW w:w="6371" w:type="dxa"/>
            <w:gridSpan w:val="4"/>
          </w:tcPr>
          <w:p>
            <w:pPr>
              <w:adjustRightInd w:val="0"/>
              <w:snapToGrid w:val="0"/>
              <w:spacing w:line="336" w:lineRule="auto"/>
              <w:ind w:firstLine="200" w:firstLineChars="95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2166" w:type="dxa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社科普及宣传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工作获奖情况</w:t>
            </w:r>
          </w:p>
        </w:tc>
        <w:tc>
          <w:tcPr>
            <w:tcW w:w="6371" w:type="dxa"/>
            <w:gridSpan w:val="4"/>
            <w:tcBorders>
              <w:bottom w:val="single" w:color="auto" w:sz="8" w:space="0"/>
            </w:tcBorders>
          </w:tcPr>
          <w:p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4" w:firstLineChars="200"/>
        <w:textAlignment w:val="auto"/>
        <w:outlineLvl w:val="9"/>
      </w:pPr>
      <w:r>
        <w:rPr>
          <w:rFonts w:hint="eastAsia" w:ascii="宋体" w:cs="宋体"/>
          <w:b/>
          <w:bCs/>
        </w:rPr>
        <w:t>二、社科普及工作人员情况</w:t>
      </w:r>
    </w:p>
    <w:tbl>
      <w:tblPr>
        <w:tblStyle w:val="13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512"/>
        <w:gridCol w:w="1115"/>
        <w:gridCol w:w="1313"/>
        <w:gridCol w:w="1252"/>
        <w:gridCol w:w="18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943" w:type="dxa"/>
            <w:gridSpan w:val="2"/>
            <w:vAlign w:val="bottom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  <w:spacing w:val="-12"/>
              </w:rPr>
            </w:pPr>
            <w:r>
              <w:rPr>
                <w:rFonts w:hint="eastAsia" w:ascii="宋体" w:cs="宋体"/>
                <w:spacing w:val="-12"/>
              </w:rPr>
              <w:t>现有从事社科普及工作人员数</w:t>
            </w:r>
          </w:p>
        </w:tc>
        <w:tc>
          <w:tcPr>
            <w:tcW w:w="5579" w:type="dxa"/>
            <w:gridSpan w:val="4"/>
            <w:vAlign w:val="bottom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  <w:r>
              <w:rPr>
                <w:rFonts w:hint="eastAsia" w:ascii="宋体" w:cs="宋体"/>
              </w:rPr>
              <w:t>专职</w:t>
            </w:r>
            <w:r>
              <w:rPr>
                <w:rFonts w:ascii="宋体" w:cs="宋体"/>
                <w:u w:val="single"/>
              </w:rPr>
              <w:t xml:space="preserve">       </w:t>
            </w:r>
            <w:r>
              <w:rPr>
                <w:rFonts w:hint="eastAsia" w:ascii="宋体" w:cs="宋体"/>
              </w:rPr>
              <w:t>名，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hint="eastAsia" w:ascii="宋体" w:cs="宋体"/>
              </w:rPr>
              <w:t>兼职</w:t>
            </w:r>
            <w:r>
              <w:rPr>
                <w:rFonts w:ascii="宋体" w:cs="宋体"/>
                <w:u w:val="single"/>
              </w:rPr>
              <w:t xml:space="preserve">       </w:t>
            </w:r>
            <w:r>
              <w:rPr>
                <w:rFonts w:hint="eastAsia" w:ascii="宋体" w:cs="宋体"/>
              </w:rPr>
              <w:t>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522" w:type="dxa"/>
            <w:gridSpan w:val="6"/>
            <w:vAlign w:val="bottom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骨干工作人员（包括专兼职）情况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姓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hint="eastAsia" w:ascii="宋体" w:cs="宋体"/>
              </w:rPr>
              <w:t>名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工作单位</w:t>
            </w: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出生年月</w:t>
            </w:r>
          </w:p>
        </w:tc>
        <w:tc>
          <w:tcPr>
            <w:tcW w:w="1313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职称职务</w:t>
            </w:r>
          </w:p>
        </w:tc>
        <w:tc>
          <w:tcPr>
            <w:tcW w:w="1252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本人专长</w:t>
            </w:r>
          </w:p>
        </w:tc>
        <w:tc>
          <w:tcPr>
            <w:tcW w:w="1899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313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252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899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313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252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899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313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252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899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313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252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899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313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252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899" w:type="dxa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</w:tr>
    </w:tbl>
    <w:p>
      <w:pPr>
        <w:adjustRightInd w:val="0"/>
        <w:snapToGrid w:val="0"/>
        <w:spacing w:beforeLines="50" w:line="336" w:lineRule="auto"/>
        <w:ind w:firstLine="422"/>
        <w:rPr>
          <w:rFonts w:ascii="宋体"/>
          <w:b/>
          <w:bCs/>
        </w:rPr>
      </w:pPr>
      <w:r>
        <w:rPr>
          <w:rFonts w:hint="eastAsia" w:ascii="宋体" w:cs="宋体"/>
          <w:b/>
          <w:bCs/>
        </w:rPr>
        <w:t>三、近</w:t>
      </w:r>
      <w:r>
        <w:rPr>
          <w:rFonts w:ascii="宋体" w:cs="宋体"/>
          <w:b/>
          <w:bCs/>
        </w:rPr>
        <w:t>3</w:t>
      </w:r>
      <w:r>
        <w:rPr>
          <w:rFonts w:hint="eastAsia" w:ascii="宋体" w:cs="宋体"/>
          <w:b/>
          <w:bCs/>
        </w:rPr>
        <w:t>年来已开展社科普及活动主要内容、规模、特色及成效</w:t>
      </w:r>
    </w:p>
    <w:tbl>
      <w:tblPr>
        <w:tblStyle w:val="13"/>
        <w:tblW w:w="86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2" w:hRule="atLeast"/>
          <w:jc w:val="center"/>
        </w:trPr>
        <w:tc>
          <w:tcPr>
            <w:tcW w:w="8640" w:type="dxa"/>
          </w:tcPr>
          <w:p>
            <w:pPr>
              <w:adjustRightInd w:val="0"/>
              <w:snapToGrid w:val="0"/>
              <w:spacing w:beforeLines="50" w:line="336" w:lineRule="auto"/>
              <w:rPr>
                <w:rFonts w:ascii="宋体"/>
                <w:b/>
                <w:bCs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line="336" w:lineRule="auto"/>
        <w:ind w:firstLine="424" w:firstLineChars="200"/>
        <w:textAlignment w:val="auto"/>
        <w:outlineLvl w:val="9"/>
        <w:rPr>
          <w:rFonts w:ascii="宋体"/>
          <w:b/>
          <w:bCs/>
        </w:rPr>
      </w:pPr>
      <w:r>
        <w:rPr>
          <w:rFonts w:hint="eastAsia" w:ascii="宋体" w:cs="宋体"/>
          <w:b/>
          <w:bCs/>
        </w:rPr>
        <w:t>四、社科普及基地建设的基本思路与规划</w:t>
      </w:r>
    </w:p>
    <w:tbl>
      <w:tblPr>
        <w:tblStyle w:val="13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6" w:hRule="atLeast"/>
          <w:jc w:val="center"/>
        </w:trPr>
        <w:tc>
          <w:tcPr>
            <w:tcW w:w="8620" w:type="dxa"/>
          </w:tcPr>
          <w:p>
            <w:pPr>
              <w:ind w:firstLine="420"/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4" w:firstLineChars="200"/>
        <w:textAlignment w:val="auto"/>
        <w:outlineLvl w:val="9"/>
        <w:rPr>
          <w:rFonts w:hint="eastAsia" w:ascii="宋体" w:cs="宋体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4" w:firstLineChars="200"/>
        <w:textAlignment w:val="auto"/>
        <w:outlineLvl w:val="9"/>
        <w:rPr>
          <w:rFonts w:hint="eastAsia" w:ascii="宋体" w:cs="宋体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4" w:firstLineChars="200"/>
        <w:textAlignment w:val="auto"/>
        <w:outlineLvl w:val="9"/>
        <w:rPr>
          <w:rFonts w:ascii="宋体"/>
          <w:b/>
          <w:bCs/>
        </w:rPr>
      </w:pPr>
      <w:r>
        <w:rPr>
          <w:rFonts w:hint="eastAsia" w:ascii="宋体" w:cs="宋体"/>
          <w:b/>
          <w:bCs/>
        </w:rPr>
        <w:t>五、基地</w:t>
      </w:r>
      <w:r>
        <w:rPr>
          <w:rFonts w:ascii="宋体" w:cs="宋体"/>
          <w:b/>
          <w:bCs/>
        </w:rPr>
        <w:t>20</w:t>
      </w:r>
      <w:r>
        <w:rPr>
          <w:rFonts w:hint="eastAsia" w:ascii="宋体" w:cs="宋体"/>
          <w:b/>
          <w:bCs/>
        </w:rPr>
        <w:t>2</w:t>
      </w:r>
      <w:r>
        <w:rPr>
          <w:rFonts w:hint="eastAsia" w:ascii="宋体" w:cs="宋体"/>
          <w:b/>
          <w:bCs/>
          <w:lang w:val="en-US" w:eastAsia="zh-CN"/>
        </w:rPr>
        <w:t>3</w:t>
      </w:r>
      <w:r>
        <w:rPr>
          <w:rFonts w:hint="eastAsia" w:ascii="宋体" w:cs="宋体"/>
          <w:b/>
          <w:bCs/>
        </w:rPr>
        <w:t>年重大社科普及活动与具体方案</w:t>
      </w:r>
    </w:p>
    <w:tbl>
      <w:tblPr>
        <w:tblStyle w:val="13"/>
        <w:tblW w:w="916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01" w:hRule="atLeast"/>
        </w:trPr>
        <w:tc>
          <w:tcPr>
            <w:tcW w:w="9160" w:type="dxa"/>
          </w:tcPr>
          <w:p>
            <w:pPr>
              <w:adjustRightInd w:val="0"/>
              <w:snapToGrid w:val="0"/>
              <w:ind w:firstLine="422"/>
              <w:rPr>
                <w:rFonts w:ascii="宋体" w:cs="宋体"/>
                <w:b/>
                <w:bCs/>
              </w:rPr>
            </w:pPr>
          </w:p>
          <w:p>
            <w:pPr>
              <w:adjustRightInd w:val="0"/>
              <w:snapToGrid w:val="0"/>
              <w:ind w:firstLine="422"/>
              <w:rPr>
                <w:rFonts w:ascii="宋体"/>
              </w:rPr>
            </w:pPr>
            <w:r>
              <w:rPr>
                <w:rFonts w:hint="eastAsia" w:ascii="宋体" w:cs="宋体"/>
                <w:b/>
                <w:bCs/>
              </w:rPr>
              <w:t>包括内容、形式、承办联办单位、受众对象、经费来源、宣传报道等，并附202</w:t>
            </w:r>
            <w:r>
              <w:rPr>
                <w:rFonts w:hint="eastAsia" w:ascii="宋体" w:cs="宋体"/>
                <w:b/>
                <w:bCs/>
                <w:lang w:val="en-US" w:eastAsia="zh-CN"/>
              </w:rPr>
              <w:t>3</w:t>
            </w:r>
            <w:r>
              <w:rPr>
                <w:rFonts w:hint="eastAsia" w:ascii="宋体" w:cs="宋体"/>
                <w:b/>
                <w:bCs/>
              </w:rPr>
              <w:t>年度准备开展的社科普及活动项目清单。</w:t>
            </w:r>
          </w:p>
          <w:p>
            <w:pPr>
              <w:ind w:firstLine="420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4" w:firstLineChars="200"/>
        <w:textAlignment w:val="auto"/>
        <w:outlineLvl w:val="9"/>
      </w:pPr>
      <w:r>
        <w:rPr>
          <w:rFonts w:hint="eastAsia" w:ascii="宋体" w:cs="宋体"/>
          <w:b/>
          <w:bCs/>
        </w:rPr>
        <w:t>六、申报单位党委推荐审核意见</w:t>
      </w:r>
    </w:p>
    <w:tbl>
      <w:tblPr>
        <w:tblStyle w:val="13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spacing w:beforeLines="50"/>
              <w:rPr>
                <w:rFonts w:ascii="宋体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ascii="宋体"/>
              </w:rPr>
            </w:pPr>
          </w:p>
          <w:p>
            <w:pPr>
              <w:adjustRightInd w:val="0"/>
              <w:snapToGrid w:val="0"/>
              <w:spacing w:beforeLines="50"/>
              <w:ind w:firstLine="742" w:firstLineChars="350"/>
              <w:rPr>
                <w:rFonts w:ascii="宋体"/>
              </w:rPr>
            </w:pPr>
            <w:r>
              <w:rPr>
                <w:rFonts w:ascii="宋体" w:cs="宋体"/>
              </w:rPr>
              <w:t xml:space="preserve">                                                   </w:t>
            </w:r>
            <w:r>
              <w:rPr>
                <w:rFonts w:hint="eastAsia" w:ascii="宋体" w:cs="宋体"/>
              </w:rPr>
              <w:t>（盖章）：</w:t>
            </w:r>
          </w:p>
          <w:p>
            <w:pPr>
              <w:adjustRightInd w:val="0"/>
              <w:snapToGrid w:val="0"/>
              <w:spacing w:beforeLines="50"/>
              <w:ind w:firstLine="5724" w:firstLineChars="2700"/>
              <w:rPr>
                <w:rFonts w:ascii="宋体"/>
              </w:rPr>
            </w:pP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日</w:t>
            </w:r>
          </w:p>
        </w:tc>
      </w:tr>
    </w:tbl>
    <w:p>
      <w:pPr>
        <w:adjustRightInd w:val="0"/>
        <w:snapToGrid w:val="0"/>
        <w:spacing w:beforeLines="50"/>
        <w:ind w:firstLine="422"/>
        <w:rPr>
          <w:rFonts w:ascii="宋体" w:cs="宋体"/>
          <w:b/>
          <w:bCs/>
        </w:rPr>
      </w:pPr>
    </w:p>
    <w:p>
      <w:pPr>
        <w:adjustRightInd w:val="0"/>
        <w:snapToGrid w:val="0"/>
        <w:spacing w:beforeLines="50"/>
        <w:ind w:firstLine="422"/>
        <w:rPr>
          <w:rFonts w:ascii="宋体"/>
          <w:b/>
          <w:bCs/>
        </w:rPr>
      </w:pPr>
      <w:r>
        <w:rPr>
          <w:rFonts w:hint="eastAsia" w:ascii="宋体" w:cs="宋体"/>
          <w:b/>
          <w:bCs/>
        </w:rPr>
        <w:t>七、县（市、区）党委宣传部或社科联推荐审核意见</w:t>
      </w:r>
    </w:p>
    <w:tbl>
      <w:tblPr>
        <w:tblStyle w:val="13"/>
        <w:tblW w:w="86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8640" w:type="dxa"/>
          </w:tcPr>
          <w:p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rPr>
                <w:rFonts w:ascii="宋体" w:cs="宋体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  <w:p>
            <w:pPr>
              <w:adjustRightInd w:val="0"/>
              <w:snapToGrid w:val="0"/>
              <w:ind w:firstLine="6148" w:firstLineChars="2900"/>
              <w:rPr>
                <w:rFonts w:ascii="宋体"/>
              </w:rPr>
            </w:pPr>
            <w:r>
              <w:rPr>
                <w:rFonts w:hint="eastAsia" w:ascii="宋体" w:cs="宋体"/>
              </w:rPr>
              <w:t>（盖章）</w:t>
            </w:r>
          </w:p>
          <w:p>
            <w:pPr>
              <w:adjustRightInd w:val="0"/>
              <w:snapToGrid w:val="0"/>
              <w:ind w:firstLine="5830" w:firstLineChars="2750"/>
              <w:rPr>
                <w:rFonts w:ascii="宋体"/>
              </w:rPr>
            </w:pP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日</w:t>
            </w:r>
          </w:p>
        </w:tc>
      </w:tr>
    </w:tbl>
    <w:p>
      <w:pPr>
        <w:adjustRightInd w:val="0"/>
        <w:snapToGrid w:val="0"/>
        <w:ind w:firstLine="422"/>
        <w:rPr>
          <w:rFonts w:ascii="宋体"/>
          <w:b/>
          <w:bCs/>
        </w:rPr>
      </w:pPr>
    </w:p>
    <w:p>
      <w:pPr>
        <w:adjustRightInd w:val="0"/>
        <w:snapToGrid w:val="0"/>
        <w:ind w:firstLine="422"/>
        <w:rPr>
          <w:rFonts w:ascii="宋体"/>
          <w:b/>
          <w:bCs/>
        </w:rPr>
      </w:pPr>
    </w:p>
    <w:p>
      <w:pPr>
        <w:adjustRightInd w:val="0"/>
        <w:snapToGrid w:val="0"/>
        <w:ind w:firstLine="422"/>
        <w:rPr>
          <w:rFonts w:ascii="宋体"/>
          <w:b/>
          <w:bCs/>
        </w:rPr>
      </w:pPr>
      <w:r>
        <w:rPr>
          <w:rFonts w:hint="eastAsia" w:ascii="宋体" w:cs="宋体"/>
          <w:b/>
          <w:bCs/>
        </w:rPr>
        <w:t>八、设区市社科联推荐审核意见</w:t>
      </w:r>
    </w:p>
    <w:tbl>
      <w:tblPr>
        <w:tblStyle w:val="13"/>
        <w:tblW w:w="85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8560" w:type="dxa"/>
          </w:tcPr>
          <w:p>
            <w:pPr>
              <w:adjustRightInd w:val="0"/>
              <w:snapToGrid w:val="0"/>
              <w:ind w:firstLine="420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   </w:t>
            </w:r>
          </w:p>
          <w:p>
            <w:pPr>
              <w:adjustRightInd w:val="0"/>
              <w:snapToGrid w:val="0"/>
              <w:ind w:firstLine="422"/>
              <w:rPr>
                <w:rFonts w:ascii="宋体"/>
                <w:b/>
                <w:bCs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  <w:p>
            <w:pPr>
              <w:adjustRightInd w:val="0"/>
              <w:snapToGrid w:val="0"/>
              <w:ind w:firstLine="420"/>
              <w:rPr>
                <w:rFonts w:ascii="宋体"/>
              </w:rPr>
            </w:pPr>
            <w:r>
              <w:rPr>
                <w:rFonts w:ascii="宋体" w:cs="宋体"/>
              </w:rPr>
              <w:t xml:space="preserve">                                                      </w:t>
            </w:r>
            <w:r>
              <w:rPr>
                <w:rFonts w:hint="eastAsia" w:ascii="宋体" w:cs="宋体"/>
              </w:rPr>
              <w:t>（盖章）</w:t>
            </w:r>
          </w:p>
          <w:p>
            <w:pPr>
              <w:adjustRightInd w:val="0"/>
              <w:snapToGrid w:val="0"/>
              <w:ind w:firstLine="420"/>
              <w:rPr>
                <w:rFonts w:ascii="宋体"/>
                <w:b/>
                <w:bCs/>
              </w:rPr>
            </w:pPr>
            <w:r>
              <w:rPr>
                <w:rFonts w:ascii="宋体" w:cs="宋体"/>
              </w:rPr>
              <w:t xml:space="preserve">                                                   </w:t>
            </w: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日</w:t>
            </w:r>
          </w:p>
        </w:tc>
      </w:tr>
    </w:tbl>
    <w:p>
      <w:pPr>
        <w:adjustRightInd w:val="0"/>
        <w:snapToGrid w:val="0"/>
        <w:spacing w:beforeLines="50"/>
        <w:ind w:firstLine="422"/>
        <w:rPr>
          <w:rFonts w:ascii="宋体" w:cs="宋体"/>
          <w:b/>
          <w:bCs/>
        </w:rPr>
      </w:pPr>
    </w:p>
    <w:p>
      <w:pPr>
        <w:adjustRightInd w:val="0"/>
        <w:snapToGrid w:val="0"/>
        <w:spacing w:beforeLines="50"/>
        <w:ind w:firstLine="422"/>
        <w:rPr>
          <w:rFonts w:ascii="宋体"/>
          <w:b/>
          <w:bCs/>
        </w:rPr>
      </w:pPr>
      <w:r>
        <w:rPr>
          <w:rFonts w:hint="eastAsia" w:ascii="宋体" w:cs="宋体"/>
          <w:b/>
          <w:bCs/>
        </w:rPr>
        <w:t>九、省社科联审核审批意见</w:t>
      </w:r>
    </w:p>
    <w:tbl>
      <w:tblPr>
        <w:tblStyle w:val="13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</w:rPr>
            </w:pPr>
          </w:p>
          <w:p>
            <w:pPr>
              <w:adjustRightInd w:val="0"/>
              <w:snapToGrid w:val="0"/>
              <w:ind w:firstLine="6148" w:firstLineChars="2900"/>
              <w:rPr>
                <w:rFonts w:ascii="宋体"/>
              </w:rPr>
            </w:pPr>
            <w:r>
              <w:rPr>
                <w:rFonts w:hint="eastAsia" w:ascii="宋体" w:cs="宋体"/>
              </w:rPr>
              <w:t>（盖章）</w:t>
            </w:r>
          </w:p>
          <w:p>
            <w:pPr>
              <w:adjustRightInd w:val="0"/>
              <w:snapToGrid w:val="0"/>
              <w:spacing w:beforeLines="50"/>
              <w:ind w:firstLine="5738" w:firstLineChars="2707"/>
              <w:rPr>
                <w:rFonts w:ascii="宋体"/>
              </w:rPr>
            </w:pP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top"/>
        <w:outlineLvl w:val="9"/>
        <w:rPr>
          <w:rFonts w:hint="eastAsia" w:ascii="黑体" w:hAnsi="黑体" w:eastAsia="黑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top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省级社会科学普及基地绩效自评表（2023年度）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填报单位（加盖公章）：                          填报日期：      年    月     日  </w:t>
      </w:r>
    </w:p>
    <w:tbl>
      <w:tblPr>
        <w:tblStyle w:val="13"/>
        <w:tblW w:w="9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160"/>
        <w:gridCol w:w="1126"/>
        <w:gridCol w:w="1198"/>
        <w:gridCol w:w="1125"/>
        <w:gridCol w:w="1155"/>
        <w:gridCol w:w="885"/>
        <w:gridCol w:w="6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省社科联拨付（万元）</w:t>
            </w:r>
          </w:p>
        </w:tc>
        <w:tc>
          <w:tcPr>
            <w:tcW w:w="4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其他资金渠道</w:t>
            </w:r>
          </w:p>
        </w:tc>
        <w:tc>
          <w:tcPr>
            <w:tcW w:w="4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其他资金金额（万元）</w:t>
            </w:r>
          </w:p>
        </w:tc>
        <w:tc>
          <w:tcPr>
            <w:tcW w:w="49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</w:t>
            </w:r>
          </w:p>
        </w:tc>
        <w:tc>
          <w:tcPr>
            <w:tcW w:w="82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分点简述，不超过6点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100分）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指标类型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内涵解释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分数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与活动项目本身相关的数量指标（3个及以上，共计30分）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与活动受众相关相关的质量指标（2个及以上，共计20分）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各活动项目的成本指标（按实际项目填写，共计20分）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活动宣传报道相关的可持续影响指标（2个，计20分）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服务对象满意度指标（1个，计10分）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注：本表电子版以</w:t>
      </w:r>
      <w:r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" w:eastAsia="zh-CN" w:bidi="ar"/>
        </w:rPr>
        <w:t>excel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" w:eastAsia="zh-CN" w:bidi="ar"/>
        </w:rPr>
        <w:t>格式填写。</w:t>
      </w:r>
    </w:p>
    <w:sectPr>
      <w:headerReference r:id="rId3" w:type="default"/>
      <w:footerReference r:id="rId4" w:type="default"/>
      <w:pgSz w:w="11906" w:h="16838"/>
      <w:pgMar w:top="2098" w:right="1587" w:bottom="2098" w:left="1587" w:header="851" w:footer="1599" w:gutter="0"/>
      <w:cols w:space="0" w:num="1"/>
      <w:rtlGutter w:val="0"/>
      <w:docGrid w:type="linesAndChars" w:linePitch="579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ind w:right="399" w:rightChars="190" w:firstLine="324" w:firstLineChars="116"/>
      <w:rPr>
        <w:rStyle w:val="16"/>
        <w:rFonts w:ascii="宋体"/>
        <w:sz w:val="28"/>
        <w:szCs w:val="28"/>
      </w:rPr>
    </w:pPr>
    <w:r>
      <w:rPr>
        <w:rStyle w:val="16"/>
        <w:rFonts w:ascii="宋体" w:hAnsi="宋体" w:cs="宋体"/>
        <w:sz w:val="28"/>
        <w:szCs w:val="28"/>
      </w:rPr>
      <w:t xml:space="preserve">— </w:t>
    </w:r>
    <w:r>
      <w:rPr>
        <w:rStyle w:val="16"/>
        <w:rFonts w:ascii="宋体" w:hAnsi="宋体" w:cs="宋体"/>
        <w:sz w:val="28"/>
        <w:szCs w:val="28"/>
      </w:rPr>
      <w:fldChar w:fldCharType="begin"/>
    </w:r>
    <w:r>
      <w:rPr>
        <w:rStyle w:val="16"/>
        <w:rFonts w:ascii="宋体" w:hAnsi="宋体" w:cs="宋体"/>
        <w:sz w:val="28"/>
        <w:szCs w:val="28"/>
      </w:rPr>
      <w:instrText xml:space="preserve">PAGE  </w:instrText>
    </w:r>
    <w:r>
      <w:rPr>
        <w:rStyle w:val="16"/>
        <w:rFonts w:ascii="宋体" w:hAnsi="宋体" w:cs="宋体"/>
        <w:sz w:val="28"/>
        <w:szCs w:val="28"/>
      </w:rPr>
      <w:fldChar w:fldCharType="separate"/>
    </w:r>
    <w:r>
      <w:rPr>
        <w:rStyle w:val="16"/>
        <w:rFonts w:ascii="宋体" w:hAnsi="宋体" w:cs="宋体"/>
        <w:sz w:val="28"/>
        <w:szCs w:val="28"/>
      </w:rPr>
      <w:t>1</w:t>
    </w:r>
    <w:r>
      <w:rPr>
        <w:rStyle w:val="16"/>
        <w:rFonts w:ascii="宋体" w:hAnsi="宋体" w:cs="宋体"/>
        <w:sz w:val="28"/>
        <w:szCs w:val="28"/>
      </w:rPr>
      <w:fldChar w:fldCharType="end"/>
    </w:r>
    <w:r>
      <w:rPr>
        <w:rStyle w:val="16"/>
        <w:rFonts w:ascii="宋体" w:hAnsi="宋体" w:cs="宋体"/>
        <w:sz w:val="28"/>
        <w:szCs w:val="28"/>
      </w:rPr>
      <w:t xml:space="preserve"> —</w:t>
    </w:r>
  </w:p>
  <w:p>
    <w:pPr>
      <w:pStyle w:val="9"/>
      <w:topLinePunct/>
      <w:ind w:right="191" w:rightChars="9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HorizontalSpacing w:val="106"/>
  <w:drawingGridVerticalSpacing w:val="579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NjEyM2ZmYzBjNzYzNzA2YzBjZjI2N2M5ZDQzNDQifQ=="/>
  </w:docVars>
  <w:rsids>
    <w:rsidRoot w:val="00412A92"/>
    <w:rsid w:val="000104CD"/>
    <w:rsid w:val="000121FD"/>
    <w:rsid w:val="00021300"/>
    <w:rsid w:val="00021AC4"/>
    <w:rsid w:val="000232C2"/>
    <w:rsid w:val="0004121F"/>
    <w:rsid w:val="000428AD"/>
    <w:rsid w:val="00043AE6"/>
    <w:rsid w:val="00052AF4"/>
    <w:rsid w:val="00062BE3"/>
    <w:rsid w:val="0006300B"/>
    <w:rsid w:val="00063CC9"/>
    <w:rsid w:val="00076A54"/>
    <w:rsid w:val="00077333"/>
    <w:rsid w:val="00086768"/>
    <w:rsid w:val="0009722B"/>
    <w:rsid w:val="000A5A43"/>
    <w:rsid w:val="000A5D6F"/>
    <w:rsid w:val="000B24D0"/>
    <w:rsid w:val="000B72EB"/>
    <w:rsid w:val="000C2DA0"/>
    <w:rsid w:val="000C6DF3"/>
    <w:rsid w:val="000D01F4"/>
    <w:rsid w:val="000D32EB"/>
    <w:rsid w:val="000F5557"/>
    <w:rsid w:val="000F71AE"/>
    <w:rsid w:val="00104A32"/>
    <w:rsid w:val="001162B8"/>
    <w:rsid w:val="00126F78"/>
    <w:rsid w:val="00131367"/>
    <w:rsid w:val="00154CA9"/>
    <w:rsid w:val="001568DA"/>
    <w:rsid w:val="00166B76"/>
    <w:rsid w:val="0016738A"/>
    <w:rsid w:val="00174B74"/>
    <w:rsid w:val="00174DAF"/>
    <w:rsid w:val="00176706"/>
    <w:rsid w:val="0017777A"/>
    <w:rsid w:val="00181089"/>
    <w:rsid w:val="00181B2B"/>
    <w:rsid w:val="001853CC"/>
    <w:rsid w:val="001914F4"/>
    <w:rsid w:val="00194755"/>
    <w:rsid w:val="001B31AF"/>
    <w:rsid w:val="001B4E82"/>
    <w:rsid w:val="001B5C25"/>
    <w:rsid w:val="001C0A89"/>
    <w:rsid w:val="001C2D7D"/>
    <w:rsid w:val="001C43FE"/>
    <w:rsid w:val="001C6742"/>
    <w:rsid w:val="001D6199"/>
    <w:rsid w:val="001E0EC1"/>
    <w:rsid w:val="001E2475"/>
    <w:rsid w:val="001E78B9"/>
    <w:rsid w:val="0020244A"/>
    <w:rsid w:val="00205686"/>
    <w:rsid w:val="002069D8"/>
    <w:rsid w:val="00232499"/>
    <w:rsid w:val="0024639C"/>
    <w:rsid w:val="00250A2E"/>
    <w:rsid w:val="00252EDF"/>
    <w:rsid w:val="00253A96"/>
    <w:rsid w:val="002629F9"/>
    <w:rsid w:val="002722D9"/>
    <w:rsid w:val="002743A2"/>
    <w:rsid w:val="00280180"/>
    <w:rsid w:val="00280438"/>
    <w:rsid w:val="00285F8D"/>
    <w:rsid w:val="00291B7D"/>
    <w:rsid w:val="002921DB"/>
    <w:rsid w:val="00295821"/>
    <w:rsid w:val="002964A1"/>
    <w:rsid w:val="002A13DC"/>
    <w:rsid w:val="002A37C9"/>
    <w:rsid w:val="002B7E2D"/>
    <w:rsid w:val="002C5EA7"/>
    <w:rsid w:val="002D0532"/>
    <w:rsid w:val="002D2E0E"/>
    <w:rsid w:val="002F32A0"/>
    <w:rsid w:val="00321E32"/>
    <w:rsid w:val="00322E13"/>
    <w:rsid w:val="003250A9"/>
    <w:rsid w:val="003261FF"/>
    <w:rsid w:val="00333879"/>
    <w:rsid w:val="003377E1"/>
    <w:rsid w:val="003412E2"/>
    <w:rsid w:val="003415AC"/>
    <w:rsid w:val="003509FC"/>
    <w:rsid w:val="00366438"/>
    <w:rsid w:val="00374D08"/>
    <w:rsid w:val="00376F14"/>
    <w:rsid w:val="00392141"/>
    <w:rsid w:val="003977A9"/>
    <w:rsid w:val="003A3267"/>
    <w:rsid w:val="003B4637"/>
    <w:rsid w:val="003B5F05"/>
    <w:rsid w:val="003C2A99"/>
    <w:rsid w:val="003C3D5C"/>
    <w:rsid w:val="003D3A4F"/>
    <w:rsid w:val="003E0E85"/>
    <w:rsid w:val="003F0C1C"/>
    <w:rsid w:val="003F0DE9"/>
    <w:rsid w:val="003F233B"/>
    <w:rsid w:val="00404321"/>
    <w:rsid w:val="004078A1"/>
    <w:rsid w:val="004101C6"/>
    <w:rsid w:val="00412A92"/>
    <w:rsid w:val="00413D50"/>
    <w:rsid w:val="004257DB"/>
    <w:rsid w:val="00430EAA"/>
    <w:rsid w:val="004318A3"/>
    <w:rsid w:val="004340FB"/>
    <w:rsid w:val="00445B16"/>
    <w:rsid w:val="00450561"/>
    <w:rsid w:val="0046372E"/>
    <w:rsid w:val="00465C85"/>
    <w:rsid w:val="00471D9F"/>
    <w:rsid w:val="0047428E"/>
    <w:rsid w:val="00477C7A"/>
    <w:rsid w:val="004827A3"/>
    <w:rsid w:val="00486825"/>
    <w:rsid w:val="004B22BA"/>
    <w:rsid w:val="004B2882"/>
    <w:rsid w:val="004B730D"/>
    <w:rsid w:val="004C3173"/>
    <w:rsid w:val="004D2FAD"/>
    <w:rsid w:val="004D315A"/>
    <w:rsid w:val="004E2887"/>
    <w:rsid w:val="004E7734"/>
    <w:rsid w:val="004F731B"/>
    <w:rsid w:val="00501159"/>
    <w:rsid w:val="0050259D"/>
    <w:rsid w:val="005213EF"/>
    <w:rsid w:val="00524070"/>
    <w:rsid w:val="005261E8"/>
    <w:rsid w:val="00527D58"/>
    <w:rsid w:val="005454E2"/>
    <w:rsid w:val="005471C2"/>
    <w:rsid w:val="005520D7"/>
    <w:rsid w:val="005640EF"/>
    <w:rsid w:val="005667F3"/>
    <w:rsid w:val="005674F7"/>
    <w:rsid w:val="00570ED0"/>
    <w:rsid w:val="00572B4F"/>
    <w:rsid w:val="00577333"/>
    <w:rsid w:val="00580DA2"/>
    <w:rsid w:val="0058523C"/>
    <w:rsid w:val="005914B1"/>
    <w:rsid w:val="00593AC7"/>
    <w:rsid w:val="00595EDD"/>
    <w:rsid w:val="005B1118"/>
    <w:rsid w:val="005B290A"/>
    <w:rsid w:val="005B42A9"/>
    <w:rsid w:val="005D5D27"/>
    <w:rsid w:val="005E22D8"/>
    <w:rsid w:val="005F3011"/>
    <w:rsid w:val="00601EFC"/>
    <w:rsid w:val="006024D6"/>
    <w:rsid w:val="006300A5"/>
    <w:rsid w:val="00634AF6"/>
    <w:rsid w:val="00637864"/>
    <w:rsid w:val="0065231C"/>
    <w:rsid w:val="00653A8F"/>
    <w:rsid w:val="00660ECB"/>
    <w:rsid w:val="00663769"/>
    <w:rsid w:val="00682B4E"/>
    <w:rsid w:val="00684A6F"/>
    <w:rsid w:val="00690B6A"/>
    <w:rsid w:val="00695E9B"/>
    <w:rsid w:val="006A0E7C"/>
    <w:rsid w:val="006A5D0D"/>
    <w:rsid w:val="006B0D3A"/>
    <w:rsid w:val="006B2D41"/>
    <w:rsid w:val="006B5CD3"/>
    <w:rsid w:val="006D7636"/>
    <w:rsid w:val="006E2238"/>
    <w:rsid w:val="006E345F"/>
    <w:rsid w:val="00703A15"/>
    <w:rsid w:val="00712F96"/>
    <w:rsid w:val="00713EAD"/>
    <w:rsid w:val="0071510D"/>
    <w:rsid w:val="00715929"/>
    <w:rsid w:val="00723329"/>
    <w:rsid w:val="007308CD"/>
    <w:rsid w:val="0073547B"/>
    <w:rsid w:val="007376BC"/>
    <w:rsid w:val="007412B4"/>
    <w:rsid w:val="00754918"/>
    <w:rsid w:val="0076174A"/>
    <w:rsid w:val="00763F58"/>
    <w:rsid w:val="0076614B"/>
    <w:rsid w:val="007665CC"/>
    <w:rsid w:val="00772913"/>
    <w:rsid w:val="00781B3F"/>
    <w:rsid w:val="00791CA1"/>
    <w:rsid w:val="007946BA"/>
    <w:rsid w:val="007A34FD"/>
    <w:rsid w:val="007B09EB"/>
    <w:rsid w:val="007B2FA9"/>
    <w:rsid w:val="007C3B15"/>
    <w:rsid w:val="007D37AD"/>
    <w:rsid w:val="007F6BBD"/>
    <w:rsid w:val="00804ACC"/>
    <w:rsid w:val="00810A58"/>
    <w:rsid w:val="00811936"/>
    <w:rsid w:val="00814323"/>
    <w:rsid w:val="008440A5"/>
    <w:rsid w:val="00845ABF"/>
    <w:rsid w:val="00845F27"/>
    <w:rsid w:val="008473C2"/>
    <w:rsid w:val="00852B0A"/>
    <w:rsid w:val="00856DEC"/>
    <w:rsid w:val="00857E2D"/>
    <w:rsid w:val="0087140A"/>
    <w:rsid w:val="00871DC2"/>
    <w:rsid w:val="0087398F"/>
    <w:rsid w:val="00887D8A"/>
    <w:rsid w:val="00896052"/>
    <w:rsid w:val="008A0A50"/>
    <w:rsid w:val="008A0A60"/>
    <w:rsid w:val="008A6FC7"/>
    <w:rsid w:val="008B0E72"/>
    <w:rsid w:val="008D05C7"/>
    <w:rsid w:val="008D5CD8"/>
    <w:rsid w:val="008E1870"/>
    <w:rsid w:val="008E1DE5"/>
    <w:rsid w:val="00903CEA"/>
    <w:rsid w:val="00915F2A"/>
    <w:rsid w:val="0092133D"/>
    <w:rsid w:val="00940672"/>
    <w:rsid w:val="00940A9A"/>
    <w:rsid w:val="009445F6"/>
    <w:rsid w:val="0095130E"/>
    <w:rsid w:val="00954CAE"/>
    <w:rsid w:val="009569FB"/>
    <w:rsid w:val="009606B4"/>
    <w:rsid w:val="009659AD"/>
    <w:rsid w:val="009701E0"/>
    <w:rsid w:val="009859F5"/>
    <w:rsid w:val="009871D9"/>
    <w:rsid w:val="009949EB"/>
    <w:rsid w:val="00994AB3"/>
    <w:rsid w:val="00996128"/>
    <w:rsid w:val="009A35EF"/>
    <w:rsid w:val="009C57C0"/>
    <w:rsid w:val="009F24E4"/>
    <w:rsid w:val="00A00551"/>
    <w:rsid w:val="00A11C37"/>
    <w:rsid w:val="00A22DE5"/>
    <w:rsid w:val="00A22F06"/>
    <w:rsid w:val="00A3421C"/>
    <w:rsid w:val="00A41934"/>
    <w:rsid w:val="00A45596"/>
    <w:rsid w:val="00A553EA"/>
    <w:rsid w:val="00A60360"/>
    <w:rsid w:val="00A61254"/>
    <w:rsid w:val="00A71C6D"/>
    <w:rsid w:val="00A76FDA"/>
    <w:rsid w:val="00A80986"/>
    <w:rsid w:val="00A84215"/>
    <w:rsid w:val="00A85995"/>
    <w:rsid w:val="00AA3173"/>
    <w:rsid w:val="00AC3BD7"/>
    <w:rsid w:val="00AD53D7"/>
    <w:rsid w:val="00AE00D9"/>
    <w:rsid w:val="00AE1451"/>
    <w:rsid w:val="00AE5A84"/>
    <w:rsid w:val="00AF2B9F"/>
    <w:rsid w:val="00B10AD4"/>
    <w:rsid w:val="00B135F3"/>
    <w:rsid w:val="00B201B0"/>
    <w:rsid w:val="00B229D5"/>
    <w:rsid w:val="00B30DB0"/>
    <w:rsid w:val="00B33106"/>
    <w:rsid w:val="00B34087"/>
    <w:rsid w:val="00B46307"/>
    <w:rsid w:val="00B538CD"/>
    <w:rsid w:val="00B57BCB"/>
    <w:rsid w:val="00B60F4F"/>
    <w:rsid w:val="00B66BA5"/>
    <w:rsid w:val="00B82BE4"/>
    <w:rsid w:val="00B8378B"/>
    <w:rsid w:val="00B848ED"/>
    <w:rsid w:val="00B92924"/>
    <w:rsid w:val="00B94F6A"/>
    <w:rsid w:val="00B97A9A"/>
    <w:rsid w:val="00BA38C2"/>
    <w:rsid w:val="00BA5617"/>
    <w:rsid w:val="00BA69DF"/>
    <w:rsid w:val="00BB7D58"/>
    <w:rsid w:val="00BC31C9"/>
    <w:rsid w:val="00BC7EB4"/>
    <w:rsid w:val="00BD0CD5"/>
    <w:rsid w:val="00BD3779"/>
    <w:rsid w:val="00BD4F12"/>
    <w:rsid w:val="00BE66BF"/>
    <w:rsid w:val="00BF5B09"/>
    <w:rsid w:val="00C23D90"/>
    <w:rsid w:val="00C33BC1"/>
    <w:rsid w:val="00C4213F"/>
    <w:rsid w:val="00C46429"/>
    <w:rsid w:val="00C478C7"/>
    <w:rsid w:val="00C5307F"/>
    <w:rsid w:val="00C630AD"/>
    <w:rsid w:val="00C67B04"/>
    <w:rsid w:val="00C86EF8"/>
    <w:rsid w:val="00CA5FF9"/>
    <w:rsid w:val="00CB1952"/>
    <w:rsid w:val="00CB40A0"/>
    <w:rsid w:val="00CC104E"/>
    <w:rsid w:val="00CC7456"/>
    <w:rsid w:val="00CD353A"/>
    <w:rsid w:val="00CD4369"/>
    <w:rsid w:val="00CF1E7A"/>
    <w:rsid w:val="00CF4E55"/>
    <w:rsid w:val="00D0395A"/>
    <w:rsid w:val="00D06529"/>
    <w:rsid w:val="00D3550D"/>
    <w:rsid w:val="00D35C26"/>
    <w:rsid w:val="00D3748E"/>
    <w:rsid w:val="00D47B10"/>
    <w:rsid w:val="00D66DCC"/>
    <w:rsid w:val="00D67A04"/>
    <w:rsid w:val="00D70F87"/>
    <w:rsid w:val="00D732AA"/>
    <w:rsid w:val="00D75221"/>
    <w:rsid w:val="00D76DBB"/>
    <w:rsid w:val="00D7718C"/>
    <w:rsid w:val="00D80CF4"/>
    <w:rsid w:val="00D919D2"/>
    <w:rsid w:val="00D94C44"/>
    <w:rsid w:val="00DA40F7"/>
    <w:rsid w:val="00DB5056"/>
    <w:rsid w:val="00DB5F8C"/>
    <w:rsid w:val="00DB6C4B"/>
    <w:rsid w:val="00DB7B8C"/>
    <w:rsid w:val="00DC6DEE"/>
    <w:rsid w:val="00DD505A"/>
    <w:rsid w:val="00DE1860"/>
    <w:rsid w:val="00DE2CF6"/>
    <w:rsid w:val="00DE5875"/>
    <w:rsid w:val="00DE60A2"/>
    <w:rsid w:val="00DF3274"/>
    <w:rsid w:val="00E108A1"/>
    <w:rsid w:val="00E11FCB"/>
    <w:rsid w:val="00E16A62"/>
    <w:rsid w:val="00E16D7C"/>
    <w:rsid w:val="00E22838"/>
    <w:rsid w:val="00E27666"/>
    <w:rsid w:val="00E72DF6"/>
    <w:rsid w:val="00E875E6"/>
    <w:rsid w:val="00E9344D"/>
    <w:rsid w:val="00E941B0"/>
    <w:rsid w:val="00E952F2"/>
    <w:rsid w:val="00E95328"/>
    <w:rsid w:val="00EB200F"/>
    <w:rsid w:val="00EB2F3F"/>
    <w:rsid w:val="00EC1174"/>
    <w:rsid w:val="00EC58EC"/>
    <w:rsid w:val="00ED738C"/>
    <w:rsid w:val="00EF44F1"/>
    <w:rsid w:val="00EF47BB"/>
    <w:rsid w:val="00EF58A1"/>
    <w:rsid w:val="00EF7FDF"/>
    <w:rsid w:val="00F01125"/>
    <w:rsid w:val="00F03FA6"/>
    <w:rsid w:val="00F06B11"/>
    <w:rsid w:val="00F0708E"/>
    <w:rsid w:val="00F17364"/>
    <w:rsid w:val="00F24B09"/>
    <w:rsid w:val="00F27BB9"/>
    <w:rsid w:val="00F32856"/>
    <w:rsid w:val="00F35CDF"/>
    <w:rsid w:val="00F42B60"/>
    <w:rsid w:val="00F4435A"/>
    <w:rsid w:val="00F44BCA"/>
    <w:rsid w:val="00F50D80"/>
    <w:rsid w:val="00F6014F"/>
    <w:rsid w:val="00F771F0"/>
    <w:rsid w:val="00F80F59"/>
    <w:rsid w:val="00F85FF1"/>
    <w:rsid w:val="00F87EC3"/>
    <w:rsid w:val="00FA062F"/>
    <w:rsid w:val="00FA3E9D"/>
    <w:rsid w:val="00FA446B"/>
    <w:rsid w:val="00FC109F"/>
    <w:rsid w:val="00FC189D"/>
    <w:rsid w:val="00FC41AE"/>
    <w:rsid w:val="00FC4A55"/>
    <w:rsid w:val="00FD0804"/>
    <w:rsid w:val="00FE266E"/>
    <w:rsid w:val="00FE42F5"/>
    <w:rsid w:val="00FF52D0"/>
    <w:rsid w:val="07482DCE"/>
    <w:rsid w:val="07F328A7"/>
    <w:rsid w:val="0BF22A22"/>
    <w:rsid w:val="0C3A163E"/>
    <w:rsid w:val="0C41387C"/>
    <w:rsid w:val="0CBF08A4"/>
    <w:rsid w:val="0CC72B80"/>
    <w:rsid w:val="0CC8588A"/>
    <w:rsid w:val="0D600097"/>
    <w:rsid w:val="0E9D161E"/>
    <w:rsid w:val="121C66AB"/>
    <w:rsid w:val="12A71727"/>
    <w:rsid w:val="16FE0E3C"/>
    <w:rsid w:val="17D22E96"/>
    <w:rsid w:val="18945D4C"/>
    <w:rsid w:val="1A3877CC"/>
    <w:rsid w:val="1A8A3465"/>
    <w:rsid w:val="1C664CDC"/>
    <w:rsid w:val="1DFF009A"/>
    <w:rsid w:val="25180241"/>
    <w:rsid w:val="27A72456"/>
    <w:rsid w:val="281C1021"/>
    <w:rsid w:val="2AAD2BFE"/>
    <w:rsid w:val="2F01336E"/>
    <w:rsid w:val="31076217"/>
    <w:rsid w:val="3315075F"/>
    <w:rsid w:val="34576B52"/>
    <w:rsid w:val="36993258"/>
    <w:rsid w:val="3CB616B4"/>
    <w:rsid w:val="3DE92008"/>
    <w:rsid w:val="414E60F8"/>
    <w:rsid w:val="43AE2113"/>
    <w:rsid w:val="4B6F55B8"/>
    <w:rsid w:val="5EC51227"/>
    <w:rsid w:val="5F582D91"/>
    <w:rsid w:val="61F92490"/>
    <w:rsid w:val="69EA03FA"/>
    <w:rsid w:val="6DC27B73"/>
    <w:rsid w:val="6F921C91"/>
    <w:rsid w:val="70D644F8"/>
    <w:rsid w:val="71EE5125"/>
    <w:rsid w:val="7DF1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semiHidden/>
    <w:qFormat/>
    <w:uiPriority w:val="99"/>
    <w:pPr>
      <w:shd w:val="clear" w:color="auto" w:fill="000080"/>
    </w:pPr>
  </w:style>
  <w:style w:type="paragraph" w:styleId="4">
    <w:name w:val="Body Text"/>
    <w:basedOn w:val="1"/>
    <w:link w:val="20"/>
    <w:qFormat/>
    <w:uiPriority w:val="99"/>
    <w:pPr>
      <w:jc w:val="center"/>
    </w:pPr>
    <w:rPr>
      <w:sz w:val="36"/>
      <w:szCs w:val="36"/>
    </w:rPr>
  </w:style>
  <w:style w:type="paragraph" w:styleId="5">
    <w:name w:val="Body Text Indent"/>
    <w:basedOn w:val="1"/>
    <w:link w:val="21"/>
    <w:qFormat/>
    <w:uiPriority w:val="99"/>
    <w:pPr>
      <w:ind w:firstLine="200" w:firstLineChars="200"/>
    </w:pPr>
    <w:rPr>
      <w:rFonts w:eastAsia="仿宋_GB2312"/>
      <w:sz w:val="28"/>
      <w:szCs w:val="28"/>
    </w:rPr>
  </w:style>
  <w:style w:type="paragraph" w:styleId="6">
    <w:name w:val="Plain Text"/>
    <w:basedOn w:val="1"/>
    <w:link w:val="22"/>
    <w:qFormat/>
    <w:uiPriority w:val="99"/>
    <w:rPr>
      <w:rFonts w:ascii="宋体" w:hAnsi="Courier New" w:cs="宋体"/>
    </w:r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8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rPr>
      <w:rFonts w:eastAsia="楷体_GB2312"/>
      <w:kern w:val="0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99"/>
    <w:rPr>
      <w:rFonts w:cs="Times New Roman"/>
    </w:rPr>
  </w:style>
  <w:style w:type="character" w:styleId="17">
    <w:name w:val="Hyperlink"/>
    <w:basedOn w:val="15"/>
    <w:qFormat/>
    <w:uiPriority w:val="99"/>
    <w:rPr>
      <w:rFonts w:cs="Times New Roman"/>
      <w:color w:val="0000FF"/>
      <w:u w:val="single"/>
    </w:rPr>
  </w:style>
  <w:style w:type="character" w:customStyle="1" w:styleId="18">
    <w:name w:val="Heading 3 Char"/>
    <w:basedOn w:val="15"/>
    <w:link w:val="2"/>
    <w:qFormat/>
    <w:locked/>
    <w:uiPriority w:val="99"/>
    <w:rPr>
      <w:rFonts w:ascii="宋体" w:eastAsia="宋体" w:cs="宋体"/>
      <w:b/>
      <w:bCs/>
      <w:sz w:val="27"/>
      <w:szCs w:val="27"/>
    </w:rPr>
  </w:style>
  <w:style w:type="character" w:customStyle="1" w:styleId="19">
    <w:name w:val="Document Map Char"/>
    <w:basedOn w:val="15"/>
    <w:link w:val="3"/>
    <w:semiHidden/>
    <w:qFormat/>
    <w:locked/>
    <w:uiPriority w:val="99"/>
    <w:rPr>
      <w:rFonts w:cs="Times New Roman"/>
      <w:sz w:val="2"/>
      <w:szCs w:val="2"/>
    </w:rPr>
  </w:style>
  <w:style w:type="character" w:customStyle="1" w:styleId="20">
    <w:name w:val="Body Text Char"/>
    <w:basedOn w:val="15"/>
    <w:link w:val="4"/>
    <w:semiHidden/>
    <w:qFormat/>
    <w:locked/>
    <w:uiPriority w:val="99"/>
    <w:rPr>
      <w:rFonts w:cs="Times New Roman"/>
      <w:sz w:val="21"/>
      <w:szCs w:val="21"/>
    </w:rPr>
  </w:style>
  <w:style w:type="character" w:customStyle="1" w:styleId="21">
    <w:name w:val="Body Text Indent Char"/>
    <w:basedOn w:val="15"/>
    <w:link w:val="5"/>
    <w:semiHidden/>
    <w:qFormat/>
    <w:locked/>
    <w:uiPriority w:val="99"/>
    <w:rPr>
      <w:rFonts w:cs="Times New Roman"/>
      <w:sz w:val="21"/>
      <w:szCs w:val="21"/>
    </w:rPr>
  </w:style>
  <w:style w:type="character" w:customStyle="1" w:styleId="22">
    <w:name w:val="Plain Text Char"/>
    <w:basedOn w:val="15"/>
    <w:link w:val="6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23">
    <w:name w:val="Date Char"/>
    <w:basedOn w:val="15"/>
    <w:link w:val="7"/>
    <w:semiHidden/>
    <w:qFormat/>
    <w:locked/>
    <w:uiPriority w:val="99"/>
    <w:rPr>
      <w:rFonts w:cs="Times New Roman"/>
      <w:sz w:val="21"/>
      <w:szCs w:val="21"/>
    </w:rPr>
  </w:style>
  <w:style w:type="character" w:customStyle="1" w:styleId="24">
    <w:name w:val="Balloon Text Char"/>
    <w:basedOn w:val="15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5">
    <w:name w:val="Footer Char"/>
    <w:basedOn w:val="15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6">
    <w:name w:val="Header Char"/>
    <w:basedOn w:val="15"/>
    <w:link w:val="10"/>
    <w:semiHidden/>
    <w:qFormat/>
    <w:locked/>
    <w:uiPriority w:val="99"/>
    <w:rPr>
      <w:rFonts w:cs="Times New Roman"/>
      <w:sz w:val="18"/>
      <w:szCs w:val="18"/>
    </w:rPr>
  </w:style>
  <w:style w:type="paragraph" w:customStyle="1" w:styleId="27">
    <w:name w:val="样式2"/>
    <w:basedOn w:val="1"/>
    <w:qFormat/>
    <w:uiPriority w:val="99"/>
    <w:pPr>
      <w:spacing w:line="540" w:lineRule="exact"/>
      <w:ind w:firstLine="200" w:firstLineChars="200"/>
    </w:pPr>
    <w:rPr>
      <w:sz w:val="30"/>
      <w:szCs w:val="30"/>
    </w:rPr>
  </w:style>
  <w:style w:type="character" w:customStyle="1" w:styleId="28">
    <w:name w:val="p9h1"/>
    <w:basedOn w:val="15"/>
    <w:qFormat/>
    <w:uiPriority w:val="99"/>
    <w:rPr>
      <w:rFonts w:cs="Times New Roman"/>
      <w:color w:val="000000"/>
      <w:spacing w:val="300"/>
      <w:sz w:val="18"/>
      <w:szCs w:val="18"/>
      <w:u w:val="none"/>
    </w:rPr>
  </w:style>
  <w:style w:type="paragraph" w:customStyle="1" w:styleId="29">
    <w:name w:val="样式1"/>
    <w:basedOn w:val="1"/>
    <w:qFormat/>
    <w:uiPriority w:val="99"/>
    <w:pPr>
      <w:ind w:right="28" w:firstLine="317" w:firstLineChars="99"/>
    </w:pPr>
    <w:rPr>
      <w:rFonts w:ascii="楷体_GB2312" w:eastAsia="楷体_GB2312" w:cs="楷体_GB2312"/>
      <w:sz w:val="32"/>
      <w:szCs w:val="32"/>
    </w:rPr>
  </w:style>
  <w:style w:type="paragraph" w:customStyle="1" w:styleId="30">
    <w:name w:val="Char Char Char Char Char Char"/>
    <w:basedOn w:val="1"/>
    <w:qFormat/>
    <w:uiPriority w:val="99"/>
    <w:pPr>
      <w:shd w:val="clear" w:color="auto" w:fill="000080"/>
      <w:adjustRightInd w:val="0"/>
      <w:spacing w:line="436" w:lineRule="exact"/>
      <w:ind w:left="357"/>
      <w:jc w:val="left"/>
      <w:outlineLvl w:val="3"/>
    </w:pPr>
  </w:style>
  <w:style w:type="paragraph" w:customStyle="1" w:styleId="31">
    <w:name w:val="Char Char Char Char Char Char Char Char Char Char"/>
    <w:basedOn w:val="3"/>
    <w:qFormat/>
    <w:uiPriority w:val="99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paragraph" w:customStyle="1" w:styleId="32">
    <w:name w:val="Char Char Char Char Char Char1"/>
    <w:basedOn w:val="1"/>
    <w:qFormat/>
    <w:uiPriority w:val="99"/>
    <w:pPr>
      <w:widowControl/>
      <w:spacing w:after="160" w:line="40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33">
    <w:name w:val="超链接 New"/>
    <w:basedOn w:val="15"/>
    <w:qFormat/>
    <w:uiPriority w:val="99"/>
    <w:rPr>
      <w:rFonts w:cs="Times New Roman"/>
      <w:color w:val="0000FF"/>
      <w:u w:val="single"/>
    </w:rPr>
  </w:style>
  <w:style w:type="paragraph" w:customStyle="1" w:styleId="34">
    <w:name w:val="正文 New New New New New New New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5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jujumao</Company>
  <Pages>14</Pages>
  <Words>3140</Words>
  <Characters>3378</Characters>
  <Lines>0</Lines>
  <Paragraphs>0</Paragraphs>
  <TotalTime>27</TotalTime>
  <ScaleCrop>false</ScaleCrop>
  <LinksUpToDate>false</LinksUpToDate>
  <CharactersWithSpaces>3937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2019-12-18T02:49:00Z</dcterms:created>
  <dc:creator>fxzm</dc:creator>
  <cp:lastModifiedBy>Administrator</cp:lastModifiedBy>
  <cp:lastPrinted>2023-01-19T03:09:00Z</cp:lastPrinted>
  <dcterms:modified xsi:type="dcterms:W3CDTF">2023-01-19T03:52:32Z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B552CEACF757476180AF6CA2BAF9D631</vt:lpwstr>
  </property>
</Properties>
</file>