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1F" w:rsidRDefault="0007361F" w:rsidP="00D9619A">
      <w:pPr>
        <w:spacing w:line="360" w:lineRule="auto"/>
        <w:jc w:val="center"/>
        <w:rPr>
          <w:rFonts w:ascii="宋体" w:eastAsia="宋体" w:hAnsi="宋体"/>
          <w:b/>
          <w:color w:val="FF0000"/>
          <w:sz w:val="84"/>
          <w:szCs w:val="84"/>
        </w:rPr>
      </w:pPr>
      <w:bookmarkStart w:id="0" w:name="OLE_LINK10"/>
      <w:bookmarkStart w:id="1" w:name="OLE_LINK9"/>
      <w:r>
        <w:rPr>
          <w:rFonts w:ascii="宋体" w:eastAsia="宋体" w:hAnsi="宋体" w:hint="eastAsia"/>
          <w:b/>
          <w:color w:val="FF0000"/>
          <w:sz w:val="84"/>
          <w:szCs w:val="84"/>
        </w:rPr>
        <w:t>海洋与食品学院</w:t>
      </w:r>
    </w:p>
    <w:p w:rsidR="0007361F" w:rsidRDefault="0007361F" w:rsidP="00D9619A">
      <w:pPr>
        <w:spacing w:line="360" w:lineRule="auto"/>
        <w:jc w:val="center"/>
        <w:rPr>
          <w:rFonts w:ascii="宋体" w:eastAsia="宋体" w:hAnsi="宋体"/>
          <w:b/>
          <w:color w:val="FF0000"/>
          <w:sz w:val="84"/>
          <w:szCs w:val="84"/>
        </w:rPr>
      </w:pPr>
      <w:r>
        <w:rPr>
          <w:rFonts w:ascii="宋体" w:eastAsia="宋体" w:hAnsi="宋体" w:hint="eastAsia"/>
          <w:b/>
          <w:color w:val="FF0000"/>
          <w:sz w:val="84"/>
          <w:szCs w:val="84"/>
        </w:rPr>
        <w:t>会</w:t>
      </w:r>
      <w:r>
        <w:rPr>
          <w:rFonts w:ascii="宋体" w:eastAsia="宋体" w:hAnsi="宋体"/>
          <w:b/>
          <w:color w:val="FF0000"/>
          <w:sz w:val="84"/>
          <w:szCs w:val="84"/>
        </w:rPr>
        <w:t xml:space="preserve">  </w:t>
      </w:r>
      <w:r>
        <w:rPr>
          <w:rFonts w:ascii="宋体" w:eastAsia="宋体" w:hAnsi="宋体" w:hint="eastAsia"/>
          <w:b/>
          <w:color w:val="FF0000"/>
          <w:sz w:val="84"/>
          <w:szCs w:val="84"/>
        </w:rPr>
        <w:t>议</w:t>
      </w:r>
      <w:r>
        <w:rPr>
          <w:rFonts w:ascii="宋体" w:eastAsia="宋体" w:hAnsi="宋体"/>
          <w:b/>
          <w:color w:val="FF0000"/>
          <w:sz w:val="84"/>
          <w:szCs w:val="84"/>
        </w:rPr>
        <w:t xml:space="preserve">  </w:t>
      </w:r>
      <w:r>
        <w:rPr>
          <w:rFonts w:ascii="宋体" w:eastAsia="宋体" w:hAnsi="宋体" w:hint="eastAsia"/>
          <w:b/>
          <w:color w:val="FF0000"/>
          <w:sz w:val="84"/>
          <w:szCs w:val="84"/>
        </w:rPr>
        <w:t>纪</w:t>
      </w:r>
      <w:r>
        <w:rPr>
          <w:rFonts w:ascii="宋体" w:eastAsia="宋体" w:hAnsi="宋体"/>
          <w:b/>
          <w:color w:val="FF0000"/>
          <w:sz w:val="84"/>
          <w:szCs w:val="84"/>
        </w:rPr>
        <w:t xml:space="preserve">  </w:t>
      </w:r>
      <w:r>
        <w:rPr>
          <w:rFonts w:ascii="宋体" w:eastAsia="宋体" w:hAnsi="宋体" w:hint="eastAsia"/>
          <w:b/>
          <w:color w:val="FF0000"/>
          <w:sz w:val="84"/>
          <w:szCs w:val="84"/>
        </w:rPr>
        <w:t>要</w:t>
      </w:r>
    </w:p>
    <w:p w:rsidR="0007361F" w:rsidRDefault="0007361F" w:rsidP="00D9619A">
      <w:pPr>
        <w:spacing w:line="360" w:lineRule="auto"/>
        <w:jc w:val="center"/>
        <w:rPr>
          <w:rFonts w:ascii="仿宋" w:eastAsia="仿宋" w:hAnsi="仿宋"/>
          <w:b/>
          <w:szCs w:val="32"/>
        </w:rPr>
      </w:pPr>
      <w:bookmarkStart w:id="2" w:name="OLE_LINK12"/>
      <w:bookmarkStart w:id="3" w:name="OLE_LINK11"/>
      <w:bookmarkStart w:id="4" w:name="OLE_LINK1"/>
      <w:bookmarkStart w:id="5" w:name="OLE_LINK6"/>
      <w:bookmarkStart w:id="6" w:name="OLE_LINK5"/>
      <w:bookmarkStart w:id="7" w:name="OLE_LINK2"/>
      <w:bookmarkStart w:id="8" w:name="OLE_LINK3"/>
      <w:bookmarkStart w:id="9" w:name="OLE_LINK4"/>
      <w:r>
        <w:rPr>
          <w:rFonts w:ascii="仿宋" w:eastAsia="仿宋" w:hAnsi="仿宋" w:hint="eastAsia"/>
          <w:b/>
          <w:szCs w:val="32"/>
        </w:rPr>
        <w:t>〔</w:t>
      </w:r>
      <w:r>
        <w:rPr>
          <w:rFonts w:ascii="仿宋" w:eastAsia="仿宋" w:hAnsi="仿宋"/>
          <w:b/>
          <w:szCs w:val="32"/>
        </w:rPr>
        <w:t>2016</w:t>
      </w:r>
      <w:r>
        <w:rPr>
          <w:rFonts w:ascii="仿宋" w:eastAsia="仿宋" w:hAnsi="仿宋" w:hint="eastAsia"/>
          <w:b/>
          <w:szCs w:val="32"/>
        </w:rPr>
        <w:t>〕</w:t>
      </w:r>
      <w:bookmarkEnd w:id="2"/>
      <w:bookmarkEnd w:id="3"/>
      <w:r>
        <w:rPr>
          <w:rFonts w:ascii="仿宋" w:eastAsia="仿宋" w:hAnsi="仿宋"/>
          <w:b/>
          <w:szCs w:val="32"/>
        </w:rPr>
        <w:t>7</w:t>
      </w:r>
      <w:r>
        <w:rPr>
          <w:rFonts w:ascii="仿宋" w:eastAsia="仿宋" w:hAnsi="仿宋" w:hint="eastAsia"/>
          <w:b/>
          <w:szCs w:val="32"/>
        </w:rPr>
        <w:t>号</w:t>
      </w:r>
      <w:bookmarkEnd w:id="4"/>
    </w:p>
    <w:bookmarkEnd w:id="5"/>
    <w:bookmarkEnd w:id="6"/>
    <w:bookmarkEnd w:id="7"/>
    <w:bookmarkEnd w:id="8"/>
    <w:p w:rsidR="0007361F" w:rsidRDefault="00E57E80" w:rsidP="00D9619A">
      <w:pPr>
        <w:spacing w:line="500" w:lineRule="exact"/>
        <w:jc w:val="center"/>
        <w:rPr>
          <w:rFonts w:ascii="仿宋" w:eastAsia="仿宋" w:hAnsi="仿宋"/>
          <w:b/>
          <w:szCs w:val="32"/>
        </w:rPr>
      </w:pPr>
      <w:r w:rsidRPr="00E57E80">
        <w:rPr>
          <w:noProof/>
        </w:rPr>
        <w:pict>
          <v:line id="直线 2" o:spid="_x0000_s1026" style="position:absolute;left:0;text-align:left;z-index:1" from="7pt,7.8pt" to="430pt,7.8pt" strokecolor="red" strokeweight="2.75pt"/>
        </w:pict>
      </w:r>
    </w:p>
    <w:p w:rsidR="0007361F" w:rsidRPr="00A142C0" w:rsidRDefault="0007361F" w:rsidP="00D9619A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07361F" w:rsidRDefault="0007361F" w:rsidP="00D9619A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全院教职工大会</w:t>
      </w:r>
    </w:p>
    <w:p w:rsidR="0007361F" w:rsidRPr="009525A7" w:rsidRDefault="0007361F" w:rsidP="00D9619A">
      <w:pPr>
        <w:pStyle w:val="p0"/>
        <w:rPr>
          <w:rFonts w:eastAsia="仿宋" w:hAnsi="仿宋"/>
          <w:color w:val="000000"/>
          <w:sz w:val="28"/>
          <w:szCs w:val="28"/>
        </w:rPr>
      </w:pPr>
      <w:bookmarkStart w:id="10" w:name="OLE_LINK8"/>
      <w:bookmarkStart w:id="11" w:name="OLE_LINK7"/>
    </w:p>
    <w:p w:rsidR="0007361F" w:rsidRDefault="0007361F" w:rsidP="00B47940">
      <w:pPr>
        <w:pStyle w:val="p0"/>
        <w:ind w:firstLineChars="200" w:firstLine="560"/>
        <w:rPr>
          <w:rFonts w:eastAsia="仿宋" w:hAnsi="仿宋"/>
          <w:color w:val="000000"/>
          <w:sz w:val="28"/>
          <w:szCs w:val="28"/>
        </w:rPr>
      </w:pPr>
      <w:smartTag w:uri="urn:schemas-microsoft-com:office:smarttags" w:element="chsdate">
        <w:smartTagPr>
          <w:attr w:name="Year" w:val="2016"/>
          <w:attr w:name="Month" w:val="10"/>
          <w:attr w:name="Day" w:val="27"/>
          <w:attr w:name="IsLunarDate" w:val="False"/>
          <w:attr w:name="IsROCDate" w:val="False"/>
        </w:smartTagPr>
        <w:r w:rsidRPr="009525A7">
          <w:rPr>
            <w:rFonts w:eastAsia="仿宋" w:hAnsi="仿宋"/>
            <w:color w:val="000000"/>
            <w:sz w:val="28"/>
            <w:szCs w:val="28"/>
          </w:rPr>
          <w:t>2016</w:t>
        </w:r>
        <w:r w:rsidRPr="009525A7">
          <w:rPr>
            <w:rFonts w:eastAsia="仿宋" w:hAnsi="仿宋" w:hint="eastAsia"/>
            <w:color w:val="000000"/>
            <w:sz w:val="28"/>
            <w:szCs w:val="28"/>
          </w:rPr>
          <w:t>年</w:t>
        </w:r>
        <w:r w:rsidRPr="009525A7">
          <w:rPr>
            <w:rFonts w:eastAsia="仿宋" w:hAnsi="仿宋"/>
            <w:color w:val="000000"/>
            <w:sz w:val="28"/>
            <w:szCs w:val="28"/>
          </w:rPr>
          <w:t>10</w:t>
        </w:r>
        <w:r w:rsidRPr="009525A7">
          <w:rPr>
            <w:rFonts w:eastAsia="仿宋" w:hAnsi="仿宋" w:hint="eastAsia"/>
            <w:color w:val="000000"/>
            <w:sz w:val="28"/>
            <w:szCs w:val="28"/>
          </w:rPr>
          <w:t>月</w:t>
        </w:r>
        <w:r>
          <w:rPr>
            <w:rFonts w:eastAsia="仿宋" w:hAnsi="仿宋"/>
            <w:color w:val="000000"/>
            <w:sz w:val="28"/>
            <w:szCs w:val="28"/>
          </w:rPr>
          <w:t>27</w:t>
        </w:r>
        <w:r w:rsidRPr="009525A7">
          <w:rPr>
            <w:rFonts w:eastAsia="仿宋" w:hAnsi="仿宋" w:hint="eastAsia"/>
            <w:color w:val="000000"/>
            <w:sz w:val="28"/>
            <w:szCs w:val="28"/>
          </w:rPr>
          <w:t>日</w:t>
        </w:r>
      </w:smartTag>
      <w:r w:rsidRPr="009525A7">
        <w:rPr>
          <w:rFonts w:eastAsia="仿宋" w:hAnsi="仿宋" w:hint="eastAsia"/>
          <w:color w:val="000000"/>
          <w:sz w:val="28"/>
          <w:szCs w:val="28"/>
        </w:rPr>
        <w:t>下午</w:t>
      </w:r>
      <w:r w:rsidRPr="009525A7">
        <w:rPr>
          <w:rFonts w:eastAsia="仿宋" w:hAnsi="仿宋"/>
          <w:color w:val="000000"/>
          <w:sz w:val="28"/>
          <w:szCs w:val="28"/>
        </w:rPr>
        <w:t>3</w:t>
      </w:r>
      <w:r w:rsidRPr="009525A7">
        <w:rPr>
          <w:rFonts w:eastAsia="仿宋" w:hAnsi="仿宋" w:hint="eastAsia"/>
          <w:color w:val="000000"/>
          <w:sz w:val="28"/>
          <w:szCs w:val="28"/>
        </w:rPr>
        <w:t>点，</w:t>
      </w:r>
      <w:r>
        <w:rPr>
          <w:rFonts w:eastAsia="仿宋" w:hAnsi="仿宋" w:hint="eastAsia"/>
          <w:color w:val="000000"/>
          <w:sz w:val="28"/>
          <w:szCs w:val="28"/>
        </w:rPr>
        <w:t>海洋与食品学院在</w:t>
      </w:r>
      <w:r>
        <w:rPr>
          <w:rFonts w:eastAsia="仿宋" w:hAnsi="仿宋"/>
          <w:color w:val="000000"/>
          <w:sz w:val="28"/>
          <w:szCs w:val="28"/>
        </w:rPr>
        <w:t>430</w:t>
      </w:r>
      <w:r>
        <w:rPr>
          <w:rFonts w:eastAsia="仿宋" w:hAnsi="仿宋" w:hint="eastAsia"/>
          <w:color w:val="000000"/>
          <w:sz w:val="28"/>
          <w:szCs w:val="28"/>
        </w:rPr>
        <w:t>会议室召开迎接本科教学工作审核评估</w:t>
      </w:r>
      <w:r w:rsidRPr="009525A7">
        <w:rPr>
          <w:rFonts w:eastAsia="仿宋" w:hAnsi="仿宋" w:hint="eastAsia"/>
          <w:color w:val="000000"/>
          <w:sz w:val="28"/>
          <w:szCs w:val="28"/>
        </w:rPr>
        <w:t>全院教职工</w:t>
      </w:r>
      <w:r>
        <w:rPr>
          <w:rFonts w:eastAsia="仿宋" w:hAnsi="仿宋" w:hint="eastAsia"/>
          <w:color w:val="000000"/>
          <w:sz w:val="28"/>
          <w:szCs w:val="28"/>
        </w:rPr>
        <w:t>动员大会</w:t>
      </w:r>
      <w:r w:rsidRPr="009525A7">
        <w:rPr>
          <w:rFonts w:eastAsia="仿宋" w:hAnsi="仿宋" w:hint="eastAsia"/>
          <w:color w:val="000000"/>
          <w:sz w:val="28"/>
          <w:szCs w:val="28"/>
        </w:rPr>
        <w:t>。</w:t>
      </w:r>
      <w:r>
        <w:rPr>
          <w:rFonts w:eastAsia="仿宋" w:hAnsi="仿宋" w:hint="eastAsia"/>
          <w:color w:val="000000"/>
          <w:sz w:val="28"/>
          <w:szCs w:val="28"/>
        </w:rPr>
        <w:t>会议由蔡英卿书记主持，院长袁建军做题为“推进海洋与食品学院转型发展、顺应审核评估”的动员报告。现</w:t>
      </w:r>
      <w:r w:rsidRPr="009525A7">
        <w:rPr>
          <w:rFonts w:eastAsia="仿宋" w:hAnsi="仿宋" w:hint="eastAsia"/>
          <w:color w:val="000000"/>
          <w:sz w:val="28"/>
          <w:szCs w:val="28"/>
        </w:rPr>
        <w:t>纪要如下：</w:t>
      </w:r>
    </w:p>
    <w:p w:rsidR="0007361F" w:rsidRDefault="0007361F" w:rsidP="00321199">
      <w:pPr>
        <w:pStyle w:val="p0"/>
        <w:ind w:firstLineChars="200" w:firstLine="560"/>
        <w:rPr>
          <w:rFonts w:eastAsia="仿宋" w:hAnsi="仿宋"/>
          <w:color w:val="000000"/>
          <w:sz w:val="28"/>
          <w:szCs w:val="28"/>
        </w:rPr>
      </w:pPr>
      <w:r>
        <w:rPr>
          <w:rFonts w:eastAsia="仿宋" w:hAnsi="仿宋" w:hint="eastAsia"/>
          <w:color w:val="000000"/>
          <w:sz w:val="28"/>
          <w:szCs w:val="28"/>
        </w:rPr>
        <w:t>一、</w:t>
      </w:r>
      <w:r w:rsidRPr="009E3485">
        <w:rPr>
          <w:rFonts w:eastAsia="仿宋" w:hAnsi="仿宋" w:hint="eastAsia"/>
          <w:color w:val="000000"/>
          <w:sz w:val="28"/>
          <w:szCs w:val="28"/>
        </w:rPr>
        <w:t>蔡英卿书记</w:t>
      </w:r>
      <w:r>
        <w:rPr>
          <w:rFonts w:eastAsia="仿宋" w:hAnsi="仿宋" w:hint="eastAsia"/>
          <w:color w:val="000000"/>
          <w:sz w:val="28"/>
          <w:szCs w:val="28"/>
        </w:rPr>
        <w:t>再次强调本科教学工作审核评估的相关事宜；会中，蔡书记以</w:t>
      </w:r>
      <w:r>
        <w:rPr>
          <w:rFonts w:eastAsia="仿宋" w:hAnsi="仿宋"/>
          <w:color w:val="000000"/>
          <w:sz w:val="28"/>
          <w:szCs w:val="28"/>
        </w:rPr>
        <w:t>PPT</w:t>
      </w:r>
      <w:r>
        <w:rPr>
          <w:rFonts w:eastAsia="仿宋" w:hAnsi="仿宋" w:hint="eastAsia"/>
          <w:color w:val="000000"/>
          <w:sz w:val="28"/>
          <w:szCs w:val="28"/>
        </w:rPr>
        <w:t>报告的形式具体阐述以下几个方面的工作：评估工作考察流程；如何教育引导师生以良好的风貌迎接本科科教学评估；评估与师生有何关系；师生应为评估做什么；评估对师生的要求有哪些；专家访谈会、个别访谈准备要求有哪些、可能涉及的问题等。老师们要积极配合教务科、系教研室的工作，及时补充材料，做好相关自查说明。</w:t>
      </w:r>
    </w:p>
    <w:p w:rsidR="0007361F" w:rsidRDefault="0007361F" w:rsidP="00321199">
      <w:pPr>
        <w:pStyle w:val="p0"/>
        <w:ind w:firstLineChars="200" w:firstLine="560"/>
        <w:rPr>
          <w:rFonts w:eastAsia="仿宋" w:hAnsi="仿宋"/>
          <w:color w:val="000000"/>
          <w:sz w:val="28"/>
          <w:szCs w:val="28"/>
        </w:rPr>
      </w:pPr>
      <w:r>
        <w:rPr>
          <w:rFonts w:eastAsia="仿宋" w:hAnsi="仿宋" w:hint="eastAsia"/>
          <w:color w:val="000000"/>
          <w:sz w:val="28"/>
          <w:szCs w:val="28"/>
        </w:rPr>
        <w:t>二、</w:t>
      </w:r>
      <w:r w:rsidRPr="00305DB2">
        <w:rPr>
          <w:rFonts w:eastAsia="仿宋" w:hAnsi="仿宋" w:hint="eastAsia"/>
          <w:color w:val="000000"/>
          <w:sz w:val="28"/>
          <w:szCs w:val="28"/>
        </w:rPr>
        <w:t>袁建军院长</w:t>
      </w:r>
      <w:r>
        <w:rPr>
          <w:rFonts w:eastAsia="仿宋" w:hAnsi="仿宋" w:hint="eastAsia"/>
          <w:color w:val="000000"/>
          <w:sz w:val="28"/>
          <w:szCs w:val="28"/>
        </w:rPr>
        <w:t>动员报告的主要内容：</w:t>
      </w:r>
    </w:p>
    <w:p w:rsidR="0007361F" w:rsidRDefault="0007361F" w:rsidP="00321199">
      <w:pPr>
        <w:pStyle w:val="p0"/>
        <w:ind w:firstLineChars="200" w:firstLine="560"/>
        <w:rPr>
          <w:rFonts w:eastAsia="仿宋" w:hAnsi="仿宋"/>
          <w:color w:val="000000"/>
          <w:sz w:val="28"/>
          <w:szCs w:val="28"/>
        </w:rPr>
      </w:pPr>
      <w:r>
        <w:rPr>
          <w:rFonts w:eastAsia="仿宋" w:hAnsi="仿宋"/>
          <w:color w:val="000000"/>
          <w:sz w:val="28"/>
          <w:szCs w:val="28"/>
        </w:rPr>
        <w:lastRenderedPageBreak/>
        <w:t>1.</w:t>
      </w:r>
      <w:r w:rsidRPr="00305DB2">
        <w:rPr>
          <w:rFonts w:eastAsia="仿宋" w:hAnsi="仿宋" w:hint="eastAsia"/>
          <w:color w:val="000000"/>
          <w:sz w:val="28"/>
          <w:szCs w:val="28"/>
        </w:rPr>
        <w:t>就迎接本科教学工作审核评估动员大会做了补充。</w:t>
      </w:r>
      <w:smartTag w:uri="urn:schemas-microsoft-com:office:smarttags" w:element="chsdate">
        <w:smartTagPr>
          <w:attr w:name="Year" w:val="2016"/>
          <w:attr w:name="Month" w:val="11"/>
          <w:attr w:name="Day" w:val="15"/>
          <w:attr w:name="IsLunarDate" w:val="False"/>
          <w:attr w:name="IsROCDate" w:val="False"/>
        </w:smartTagPr>
        <w:r w:rsidRPr="00305DB2">
          <w:rPr>
            <w:rFonts w:eastAsia="仿宋" w:hAnsi="仿宋"/>
            <w:color w:val="000000"/>
            <w:sz w:val="28"/>
            <w:szCs w:val="28"/>
          </w:rPr>
          <w:t>11</w:t>
        </w:r>
        <w:r w:rsidRPr="00305DB2">
          <w:rPr>
            <w:rFonts w:eastAsia="仿宋" w:hAnsi="仿宋" w:hint="eastAsia"/>
            <w:color w:val="000000"/>
            <w:sz w:val="28"/>
            <w:szCs w:val="28"/>
          </w:rPr>
          <w:t>月</w:t>
        </w:r>
        <w:r w:rsidRPr="00305DB2">
          <w:rPr>
            <w:rFonts w:eastAsia="仿宋" w:hAnsi="仿宋"/>
            <w:color w:val="000000"/>
            <w:sz w:val="28"/>
            <w:szCs w:val="28"/>
          </w:rPr>
          <w:t>15</w:t>
        </w:r>
        <w:r w:rsidRPr="00305DB2">
          <w:rPr>
            <w:rFonts w:eastAsia="仿宋" w:hAnsi="仿宋" w:hint="eastAsia"/>
            <w:color w:val="000000"/>
            <w:sz w:val="28"/>
            <w:szCs w:val="28"/>
          </w:rPr>
          <w:t>日</w:t>
        </w:r>
      </w:smartTag>
      <w:r w:rsidRPr="00305DB2">
        <w:rPr>
          <w:rFonts w:eastAsia="仿宋" w:hAnsi="仿宋"/>
          <w:color w:val="000000"/>
          <w:sz w:val="28"/>
          <w:szCs w:val="28"/>
        </w:rPr>
        <w:t>-17</w:t>
      </w:r>
      <w:r w:rsidRPr="00305DB2">
        <w:rPr>
          <w:rFonts w:eastAsia="仿宋" w:hAnsi="仿宋" w:hint="eastAsia"/>
          <w:color w:val="000000"/>
          <w:sz w:val="28"/>
          <w:szCs w:val="28"/>
        </w:rPr>
        <w:t>日，专家将不定期进行听课，上课的老师要注意礼貌、仪表；实验室要保持整洁，要有形象牌、标识，实验员要在，要穿实验服；评估期间，没课的老师也都要在。</w:t>
      </w:r>
    </w:p>
    <w:p w:rsidR="0007361F" w:rsidRDefault="0007361F" w:rsidP="00321199">
      <w:pPr>
        <w:pStyle w:val="p0"/>
        <w:ind w:firstLineChars="200" w:firstLine="560"/>
        <w:rPr>
          <w:rFonts w:eastAsia="仿宋" w:hAnsi="仿宋"/>
          <w:color w:val="000000"/>
          <w:sz w:val="28"/>
          <w:szCs w:val="28"/>
        </w:rPr>
      </w:pPr>
      <w:r>
        <w:rPr>
          <w:rFonts w:eastAsia="仿宋" w:hAnsi="仿宋"/>
          <w:color w:val="000000"/>
          <w:sz w:val="28"/>
          <w:szCs w:val="28"/>
        </w:rPr>
        <w:t>2.</w:t>
      </w:r>
      <w:r>
        <w:rPr>
          <w:rFonts w:eastAsia="仿宋" w:hAnsi="仿宋" w:hint="eastAsia"/>
          <w:color w:val="000000"/>
          <w:sz w:val="28"/>
          <w:szCs w:val="28"/>
        </w:rPr>
        <w:t>就近期</w:t>
      </w:r>
      <w:r w:rsidRPr="00305DB2">
        <w:rPr>
          <w:rFonts w:eastAsia="仿宋" w:hAnsi="仿宋" w:hint="eastAsia"/>
          <w:color w:val="000000"/>
          <w:sz w:val="28"/>
          <w:szCs w:val="28"/>
        </w:rPr>
        <w:t>学院团队</w:t>
      </w:r>
      <w:r>
        <w:rPr>
          <w:rFonts w:eastAsia="仿宋" w:hAnsi="仿宋" w:hint="eastAsia"/>
          <w:color w:val="000000"/>
          <w:sz w:val="28"/>
          <w:szCs w:val="28"/>
        </w:rPr>
        <w:t>整合的工作做了说明</w:t>
      </w:r>
      <w:r w:rsidRPr="00305DB2">
        <w:rPr>
          <w:rFonts w:eastAsia="仿宋" w:hAnsi="仿宋" w:hint="eastAsia"/>
          <w:color w:val="000000"/>
          <w:sz w:val="28"/>
          <w:szCs w:val="28"/>
        </w:rPr>
        <w:t>，</w:t>
      </w:r>
      <w:r>
        <w:rPr>
          <w:rFonts w:eastAsia="仿宋" w:hAnsi="仿宋" w:hint="eastAsia"/>
          <w:color w:val="000000"/>
          <w:sz w:val="28"/>
          <w:szCs w:val="28"/>
        </w:rPr>
        <w:t>并提出学院紧</w:t>
      </w:r>
      <w:r w:rsidRPr="00305DB2">
        <w:rPr>
          <w:rFonts w:eastAsia="仿宋" w:hAnsi="仿宋" w:hint="eastAsia"/>
          <w:color w:val="000000"/>
          <w:sz w:val="28"/>
          <w:szCs w:val="28"/>
        </w:rPr>
        <w:t>接着进行实验室整合，希望全院教职工可以配合把这项工作落实好</w:t>
      </w:r>
      <w:r>
        <w:rPr>
          <w:rFonts w:eastAsia="仿宋" w:hAnsi="仿宋" w:hint="eastAsia"/>
          <w:color w:val="000000"/>
          <w:sz w:val="28"/>
          <w:szCs w:val="28"/>
        </w:rPr>
        <w:t>。</w:t>
      </w:r>
    </w:p>
    <w:p w:rsidR="0007361F" w:rsidRPr="004E0BC3" w:rsidRDefault="0007361F" w:rsidP="00321199">
      <w:pPr>
        <w:pStyle w:val="p0"/>
        <w:ind w:firstLineChars="200" w:firstLine="560"/>
        <w:rPr>
          <w:rFonts w:eastAsia="仿宋" w:hAnsi="仿宋"/>
          <w:color w:val="000000"/>
          <w:sz w:val="28"/>
          <w:szCs w:val="28"/>
        </w:rPr>
      </w:pPr>
      <w:r>
        <w:rPr>
          <w:rFonts w:eastAsia="仿宋" w:hAnsi="仿宋"/>
          <w:color w:val="000000"/>
          <w:sz w:val="28"/>
          <w:szCs w:val="28"/>
        </w:rPr>
        <w:t>3.</w:t>
      </w:r>
      <w:r>
        <w:rPr>
          <w:rFonts w:eastAsia="仿宋" w:hAnsi="仿宋" w:hint="eastAsia"/>
          <w:color w:val="000000"/>
          <w:sz w:val="28"/>
          <w:szCs w:val="28"/>
        </w:rPr>
        <w:t>以</w:t>
      </w:r>
      <w:r>
        <w:rPr>
          <w:rFonts w:eastAsia="仿宋" w:hAnsi="仿宋"/>
          <w:color w:val="000000"/>
          <w:sz w:val="28"/>
          <w:szCs w:val="28"/>
        </w:rPr>
        <w:t>PPT</w:t>
      </w:r>
      <w:r>
        <w:rPr>
          <w:rFonts w:eastAsia="仿宋" w:hAnsi="仿宋" w:hint="eastAsia"/>
          <w:color w:val="000000"/>
          <w:sz w:val="28"/>
          <w:szCs w:val="28"/>
        </w:rPr>
        <w:t>形式</w:t>
      </w:r>
      <w:r w:rsidRPr="00305DB2">
        <w:rPr>
          <w:rFonts w:eastAsia="仿宋" w:hAnsi="仿宋" w:hint="eastAsia"/>
          <w:color w:val="000000"/>
          <w:sz w:val="28"/>
          <w:szCs w:val="28"/>
        </w:rPr>
        <w:t>为老师们做了关于学院</w:t>
      </w:r>
      <w:r>
        <w:rPr>
          <w:rFonts w:eastAsia="仿宋" w:hAnsi="仿宋" w:hint="eastAsia"/>
          <w:color w:val="000000"/>
          <w:sz w:val="28"/>
          <w:szCs w:val="28"/>
        </w:rPr>
        <w:t>转型</w:t>
      </w:r>
      <w:r w:rsidRPr="00305DB2">
        <w:rPr>
          <w:rFonts w:eastAsia="仿宋" w:hAnsi="仿宋" w:hint="eastAsia"/>
          <w:color w:val="000000"/>
          <w:sz w:val="28"/>
          <w:szCs w:val="28"/>
        </w:rPr>
        <w:t>发展</w:t>
      </w:r>
      <w:r>
        <w:rPr>
          <w:rFonts w:eastAsia="仿宋" w:hAnsi="仿宋" w:hint="eastAsia"/>
          <w:color w:val="000000"/>
          <w:sz w:val="28"/>
          <w:szCs w:val="28"/>
        </w:rPr>
        <w:t>的整体</w:t>
      </w:r>
      <w:r w:rsidRPr="00305DB2">
        <w:rPr>
          <w:rFonts w:eastAsia="仿宋" w:hAnsi="仿宋" w:hint="eastAsia"/>
          <w:color w:val="000000"/>
          <w:sz w:val="28"/>
          <w:szCs w:val="28"/>
        </w:rPr>
        <w:t>思路，从学院现状、存在问题、发展思路、学科专业等几方面</w:t>
      </w:r>
      <w:r>
        <w:rPr>
          <w:rFonts w:eastAsia="仿宋" w:hAnsi="仿宋" w:hint="eastAsia"/>
          <w:color w:val="000000"/>
          <w:sz w:val="28"/>
          <w:szCs w:val="28"/>
        </w:rPr>
        <w:t>向全院教职工做了说明。并着重介绍为顺应审核评估的要求，加快学术团队建设及科研实验室调整与资源配置，要求全体老师按党政联席扩大会研究确定的方案按时间节点实施</w:t>
      </w:r>
      <w:r w:rsidRPr="00305DB2">
        <w:rPr>
          <w:rFonts w:eastAsia="仿宋" w:hAnsi="仿宋" w:hint="eastAsia"/>
          <w:color w:val="000000"/>
          <w:sz w:val="28"/>
          <w:szCs w:val="28"/>
        </w:rPr>
        <w:t>。</w:t>
      </w:r>
    </w:p>
    <w:p w:rsidR="0007361F" w:rsidRDefault="0007361F" w:rsidP="00321199">
      <w:pPr>
        <w:ind w:left="1280" w:hangingChars="400" w:hanging="1280"/>
        <w:rPr>
          <w:rFonts w:ascii="仿宋" w:eastAsia="仿宋" w:hAnsi="仿宋" w:cs="仿宋_GB2312"/>
          <w:color w:val="000000"/>
        </w:rPr>
      </w:pPr>
    </w:p>
    <w:p w:rsidR="0007361F" w:rsidRPr="004E0BC3" w:rsidRDefault="0007361F" w:rsidP="004E0BC3">
      <w:pPr>
        <w:adjustRightInd w:val="0"/>
        <w:snapToGrid w:val="0"/>
        <w:spacing w:line="360" w:lineRule="auto"/>
        <w:jc w:val="left"/>
        <w:rPr>
          <w:rFonts w:eastAsia="仿宋" w:hAnsi="仿宋"/>
          <w:color w:val="000000"/>
          <w:sz w:val="28"/>
          <w:szCs w:val="28"/>
        </w:rPr>
      </w:pPr>
      <w:r w:rsidRPr="004E0BC3">
        <w:rPr>
          <w:rFonts w:eastAsia="仿宋" w:hAnsi="仿宋" w:hint="eastAsia"/>
          <w:color w:val="000000"/>
          <w:sz w:val="28"/>
          <w:szCs w:val="28"/>
        </w:rPr>
        <w:t>出席：全体教职工（详见签到表）</w:t>
      </w:r>
    </w:p>
    <w:p w:rsidR="0007361F" w:rsidRPr="004E0BC3" w:rsidRDefault="0007361F" w:rsidP="004E0BC3">
      <w:pPr>
        <w:adjustRightInd w:val="0"/>
        <w:snapToGrid w:val="0"/>
        <w:spacing w:line="360" w:lineRule="auto"/>
        <w:jc w:val="left"/>
        <w:rPr>
          <w:rFonts w:eastAsia="仿宋" w:hAnsi="仿宋"/>
          <w:color w:val="000000"/>
          <w:sz w:val="28"/>
          <w:szCs w:val="28"/>
        </w:rPr>
      </w:pPr>
      <w:r w:rsidRPr="00232AF9">
        <w:rPr>
          <w:rFonts w:eastAsia="仿宋" w:hAnsi="仿宋" w:hint="eastAsia"/>
          <w:color w:val="000000"/>
          <w:sz w:val="28"/>
          <w:szCs w:val="28"/>
        </w:rPr>
        <w:t>记录：杨槟煌</w:t>
      </w:r>
    </w:p>
    <w:p w:rsidR="0007361F" w:rsidRPr="004E0BC3" w:rsidRDefault="0007361F" w:rsidP="004E0BC3">
      <w:pPr>
        <w:adjustRightInd w:val="0"/>
        <w:snapToGrid w:val="0"/>
        <w:spacing w:line="360" w:lineRule="auto"/>
        <w:jc w:val="left"/>
        <w:rPr>
          <w:rFonts w:eastAsia="仿宋" w:hAnsi="仿宋"/>
          <w:color w:val="000000"/>
          <w:sz w:val="28"/>
          <w:szCs w:val="28"/>
        </w:rPr>
      </w:pPr>
      <w:r w:rsidRPr="004E0BC3">
        <w:rPr>
          <w:rFonts w:eastAsia="仿宋" w:hAnsi="仿宋" w:hint="eastAsia"/>
          <w:color w:val="000000"/>
          <w:sz w:val="28"/>
          <w:szCs w:val="28"/>
        </w:rPr>
        <w:t>请假：李裕红（访学）、王艺璇（产假）、</w:t>
      </w:r>
      <w:r>
        <w:rPr>
          <w:rFonts w:eastAsia="仿宋" w:hAnsi="仿宋" w:hint="eastAsia"/>
          <w:color w:val="000000"/>
          <w:sz w:val="28"/>
          <w:szCs w:val="28"/>
        </w:rPr>
        <w:t>王芳</w:t>
      </w:r>
      <w:r w:rsidRPr="004E0BC3">
        <w:rPr>
          <w:rFonts w:eastAsia="仿宋" w:hAnsi="仿宋" w:hint="eastAsia"/>
          <w:color w:val="000000"/>
          <w:sz w:val="28"/>
          <w:szCs w:val="28"/>
        </w:rPr>
        <w:t>（</w:t>
      </w:r>
      <w:r>
        <w:rPr>
          <w:rFonts w:eastAsia="仿宋" w:hAnsi="仿宋" w:hint="eastAsia"/>
          <w:color w:val="000000"/>
          <w:sz w:val="28"/>
          <w:szCs w:val="28"/>
        </w:rPr>
        <w:t>学校开会</w:t>
      </w:r>
      <w:r w:rsidRPr="004E0BC3">
        <w:rPr>
          <w:rFonts w:eastAsia="仿宋" w:hAnsi="仿宋" w:hint="eastAsia"/>
          <w:color w:val="000000"/>
          <w:sz w:val="28"/>
          <w:szCs w:val="28"/>
        </w:rPr>
        <w:t>）</w:t>
      </w:r>
      <w:r>
        <w:rPr>
          <w:rFonts w:eastAsia="仿宋" w:hAnsi="仿宋" w:hint="eastAsia"/>
          <w:color w:val="000000"/>
          <w:sz w:val="28"/>
          <w:szCs w:val="28"/>
        </w:rPr>
        <w:t>、黄周英（学校出差）</w:t>
      </w:r>
    </w:p>
    <w:p w:rsidR="0007361F" w:rsidRDefault="0007361F" w:rsidP="00D9619A">
      <w:pPr>
        <w:rPr>
          <w:rFonts w:ascii="仿宋" w:eastAsia="仿宋" w:hAnsi="仿宋" w:cs="仿宋_GB2312"/>
        </w:rPr>
      </w:pPr>
    </w:p>
    <w:p w:rsidR="0007361F" w:rsidRDefault="0007361F" w:rsidP="00D9619A">
      <w:pPr>
        <w:rPr>
          <w:rFonts w:ascii="仿宋" w:eastAsia="仿宋" w:hAnsi="仿宋" w:cs="仿宋_GB2312"/>
        </w:rPr>
      </w:pPr>
    </w:p>
    <w:p w:rsidR="0007361F" w:rsidRPr="006178DA" w:rsidRDefault="00E57E80" w:rsidP="00342F2F">
      <w:pPr>
        <w:adjustRightInd w:val="0"/>
        <w:snapToGrid w:val="0"/>
        <w:spacing w:line="360" w:lineRule="auto"/>
        <w:rPr>
          <w:rFonts w:eastAsia="仿宋"/>
          <w:sz w:val="28"/>
          <w:szCs w:val="28"/>
          <w:u w:val="single"/>
        </w:rPr>
      </w:pPr>
      <w:r w:rsidRPr="00E57E80">
        <w:rPr>
          <w:noProof/>
        </w:rPr>
        <w:pict>
          <v:line id="直线 9" o:spid="_x0000_s1027" style="position:absolute;left:0;text-align:left;flip:y;z-index:2" from="0,6.6pt" to="450pt,7.15pt" strokeweight="1.5pt"/>
        </w:pict>
      </w:r>
    </w:p>
    <w:p w:rsidR="0007361F" w:rsidRPr="006178DA" w:rsidRDefault="0007361F" w:rsidP="00B47940">
      <w:pPr>
        <w:adjustRightInd w:val="0"/>
        <w:snapToGrid w:val="0"/>
        <w:spacing w:line="360" w:lineRule="auto"/>
        <w:ind w:rightChars="-42" w:right="-134"/>
        <w:rPr>
          <w:rFonts w:eastAsia="仿宋"/>
          <w:sz w:val="28"/>
          <w:szCs w:val="28"/>
          <w:u w:val="single"/>
        </w:rPr>
      </w:pPr>
      <w:r w:rsidRPr="006178DA">
        <w:rPr>
          <w:rFonts w:eastAsia="仿宋" w:hAnsi="仿宋" w:hint="eastAsia"/>
          <w:sz w:val="28"/>
          <w:szCs w:val="28"/>
          <w:u w:val="single"/>
        </w:rPr>
        <w:t>分送：院领导</w:t>
      </w:r>
      <w:r>
        <w:rPr>
          <w:rFonts w:eastAsia="仿宋" w:hAnsi="仿宋" w:hint="eastAsia"/>
          <w:sz w:val="28"/>
          <w:szCs w:val="28"/>
          <w:u w:val="single"/>
        </w:rPr>
        <w:t>、</w:t>
      </w:r>
      <w:r w:rsidRPr="006178DA">
        <w:rPr>
          <w:rFonts w:eastAsia="仿宋" w:hAnsi="仿宋" w:hint="eastAsia"/>
          <w:sz w:val="28"/>
          <w:szCs w:val="28"/>
          <w:u w:val="single"/>
        </w:rPr>
        <w:t>各系</w:t>
      </w:r>
      <w:r>
        <w:rPr>
          <w:rFonts w:eastAsia="仿宋" w:hAnsi="仿宋" w:hint="eastAsia"/>
          <w:sz w:val="28"/>
          <w:szCs w:val="28"/>
          <w:u w:val="single"/>
        </w:rPr>
        <w:t>、</w:t>
      </w:r>
      <w:r w:rsidRPr="006178DA">
        <w:rPr>
          <w:rFonts w:eastAsia="仿宋" w:hAnsi="仿宋" w:hint="eastAsia"/>
          <w:sz w:val="28"/>
          <w:szCs w:val="28"/>
          <w:u w:val="single"/>
        </w:rPr>
        <w:t>实验中心</w:t>
      </w:r>
      <w:r>
        <w:rPr>
          <w:rFonts w:eastAsia="仿宋" w:hint="eastAsia"/>
          <w:sz w:val="28"/>
          <w:szCs w:val="28"/>
          <w:u w:val="single"/>
        </w:rPr>
        <w:t>、各科室</w:t>
      </w:r>
      <w:r>
        <w:rPr>
          <w:rFonts w:eastAsia="仿宋"/>
          <w:sz w:val="28"/>
          <w:szCs w:val="28"/>
          <w:u w:val="single"/>
        </w:rPr>
        <w:t xml:space="preserve">                                                                                                </w:t>
      </w:r>
    </w:p>
    <w:p w:rsidR="0007361F" w:rsidRPr="00263AFF" w:rsidRDefault="00E57E80">
      <w:pPr>
        <w:rPr>
          <w:rFonts w:ascii="仿宋" w:eastAsia="仿宋" w:hAnsi="仿宋" w:cs="仿宋_GB2312"/>
        </w:rPr>
      </w:pPr>
      <w:r w:rsidRPr="00E57E80">
        <w:rPr>
          <w:noProof/>
        </w:rPr>
        <w:pict>
          <v:line id="直线 10" o:spid="_x0000_s1028" style="position:absolute;left:0;text-align:left;z-index:3" from="0,23.55pt" to="450pt,24.1pt" strokeweight="1.5pt"/>
        </w:pict>
      </w:r>
      <w:r w:rsidR="0007361F" w:rsidRPr="006178DA">
        <w:rPr>
          <w:rFonts w:eastAsia="仿宋" w:hAnsi="仿宋" w:hint="eastAsia"/>
          <w:sz w:val="28"/>
          <w:szCs w:val="28"/>
        </w:rPr>
        <w:t>海洋与食品学院办公室</w:t>
      </w:r>
      <w:smartTag w:uri="urn:schemas-microsoft-com:office:smarttags" w:element="chsdate">
        <w:smartTagPr>
          <w:attr w:name="Year" w:val="2016"/>
          <w:attr w:name="Month" w:val="10"/>
          <w:attr w:name="Day" w:val="28"/>
          <w:attr w:name="IsLunarDate" w:val="False"/>
          <w:attr w:name="IsROCDate" w:val="False"/>
        </w:smartTagPr>
        <w:r w:rsidR="0007361F" w:rsidRPr="006178DA">
          <w:rPr>
            <w:rFonts w:eastAsia="仿宋"/>
            <w:sz w:val="28"/>
            <w:szCs w:val="28"/>
          </w:rPr>
          <w:t>2016</w:t>
        </w:r>
        <w:r w:rsidR="0007361F" w:rsidRPr="006178DA">
          <w:rPr>
            <w:rFonts w:eastAsia="仿宋" w:hAnsi="仿宋" w:hint="eastAsia"/>
            <w:sz w:val="28"/>
            <w:szCs w:val="28"/>
          </w:rPr>
          <w:t>年</w:t>
        </w:r>
        <w:r w:rsidR="0007361F">
          <w:rPr>
            <w:rFonts w:eastAsia="仿宋"/>
            <w:sz w:val="28"/>
            <w:szCs w:val="28"/>
          </w:rPr>
          <w:t>10</w:t>
        </w:r>
        <w:r w:rsidR="0007361F" w:rsidRPr="006178DA">
          <w:rPr>
            <w:rFonts w:eastAsia="仿宋" w:hAnsi="仿宋" w:hint="eastAsia"/>
            <w:sz w:val="28"/>
            <w:szCs w:val="28"/>
          </w:rPr>
          <w:t>月</w:t>
        </w:r>
        <w:r w:rsidR="0007361F">
          <w:rPr>
            <w:rFonts w:eastAsia="仿宋"/>
            <w:sz w:val="28"/>
            <w:szCs w:val="28"/>
          </w:rPr>
          <w:t>28</w:t>
        </w:r>
        <w:r w:rsidR="0007361F" w:rsidRPr="006178DA">
          <w:rPr>
            <w:rFonts w:eastAsia="仿宋" w:hAnsi="仿宋" w:hint="eastAsia"/>
            <w:sz w:val="28"/>
            <w:szCs w:val="28"/>
          </w:rPr>
          <w:t>日</w:t>
        </w:r>
      </w:smartTag>
      <w:r w:rsidR="0007361F" w:rsidRPr="006178DA">
        <w:rPr>
          <w:rFonts w:eastAsia="仿宋" w:hAnsi="仿宋" w:hint="eastAsia"/>
          <w:sz w:val="28"/>
          <w:szCs w:val="28"/>
        </w:rPr>
        <w:t>印发</w:t>
      </w:r>
      <w:bookmarkEnd w:id="0"/>
      <w:bookmarkEnd w:id="1"/>
      <w:bookmarkEnd w:id="9"/>
      <w:bookmarkEnd w:id="10"/>
      <w:bookmarkEnd w:id="11"/>
    </w:p>
    <w:sectPr w:rsidR="0007361F" w:rsidRPr="00263AFF" w:rsidSect="00CC5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637" w:rsidRDefault="00164637" w:rsidP="00D9619A">
      <w:r>
        <w:separator/>
      </w:r>
    </w:p>
  </w:endnote>
  <w:endnote w:type="continuationSeparator" w:id="1">
    <w:p w:rsidR="00164637" w:rsidRDefault="00164637" w:rsidP="00D96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637" w:rsidRDefault="00164637" w:rsidP="00D9619A">
      <w:r>
        <w:separator/>
      </w:r>
    </w:p>
  </w:footnote>
  <w:footnote w:type="continuationSeparator" w:id="1">
    <w:p w:rsidR="00164637" w:rsidRDefault="00164637" w:rsidP="00D961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C0F"/>
    <w:multiLevelType w:val="hybridMultilevel"/>
    <w:tmpl w:val="E8D6DB18"/>
    <w:lvl w:ilvl="0" w:tplc="37DC40D0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DCA4029"/>
    <w:multiLevelType w:val="hybridMultilevel"/>
    <w:tmpl w:val="1460FEBA"/>
    <w:lvl w:ilvl="0" w:tplc="11AEB20C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0F9B6C0D"/>
    <w:multiLevelType w:val="hybridMultilevel"/>
    <w:tmpl w:val="B656B82C"/>
    <w:lvl w:ilvl="0" w:tplc="190AE6AA">
      <w:start w:val="1"/>
      <w:numFmt w:val="japaneseCounting"/>
      <w:lvlText w:val="%1、"/>
      <w:lvlJc w:val="left"/>
      <w:pPr>
        <w:ind w:left="360" w:hanging="36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32D66AF"/>
    <w:multiLevelType w:val="hybridMultilevel"/>
    <w:tmpl w:val="1C3A2578"/>
    <w:lvl w:ilvl="0" w:tplc="EF24E9D8">
      <w:start w:val="1"/>
      <w:numFmt w:val="japaneseCounting"/>
      <w:lvlText w:val="%1、"/>
      <w:lvlJc w:val="left"/>
      <w:pPr>
        <w:ind w:left="1360" w:hanging="720"/>
      </w:pPr>
      <w:rPr>
        <w:rFonts w:ascii="Times New Roman" w:eastAsia="仿宋_GB2312" w:hAnsi="Times New Roman" w:cs="Times New Roman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>
    <w:nsid w:val="149E36C4"/>
    <w:multiLevelType w:val="hybridMultilevel"/>
    <w:tmpl w:val="81C4B0EC"/>
    <w:lvl w:ilvl="0" w:tplc="A7F4AD80">
      <w:start w:val="1"/>
      <w:numFmt w:val="japaneseCounting"/>
      <w:lvlText w:val="%1、"/>
      <w:lvlJc w:val="left"/>
      <w:pPr>
        <w:ind w:left="16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2F13285A"/>
    <w:multiLevelType w:val="hybridMultilevel"/>
    <w:tmpl w:val="B41ABBEC"/>
    <w:lvl w:ilvl="0" w:tplc="EA067C4A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6">
    <w:nsid w:val="327D20FE"/>
    <w:multiLevelType w:val="hybridMultilevel"/>
    <w:tmpl w:val="AEBA8D90"/>
    <w:lvl w:ilvl="0" w:tplc="4EAC6F62">
      <w:start w:val="1"/>
      <w:numFmt w:val="japaneseCounting"/>
      <w:lvlText w:val="%1、"/>
      <w:lvlJc w:val="left"/>
      <w:pPr>
        <w:ind w:left="360" w:hanging="36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B2768F8"/>
    <w:multiLevelType w:val="hybridMultilevel"/>
    <w:tmpl w:val="4084793A"/>
    <w:lvl w:ilvl="0" w:tplc="6B529784">
      <w:start w:val="2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8">
    <w:nsid w:val="69BA62A3"/>
    <w:multiLevelType w:val="hybridMultilevel"/>
    <w:tmpl w:val="AEAEC40C"/>
    <w:lvl w:ilvl="0" w:tplc="34FAA6C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9">
    <w:nsid w:val="75F91302"/>
    <w:multiLevelType w:val="hybridMultilevel"/>
    <w:tmpl w:val="49DCCB38"/>
    <w:lvl w:ilvl="0" w:tplc="93CEC0A0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19A"/>
    <w:rsid w:val="00051AD7"/>
    <w:rsid w:val="0007361F"/>
    <w:rsid w:val="000D799F"/>
    <w:rsid w:val="00113198"/>
    <w:rsid w:val="00124194"/>
    <w:rsid w:val="00133937"/>
    <w:rsid w:val="00164637"/>
    <w:rsid w:val="002031F0"/>
    <w:rsid w:val="00210126"/>
    <w:rsid w:val="00220445"/>
    <w:rsid w:val="00232AF9"/>
    <w:rsid w:val="00237442"/>
    <w:rsid w:val="00237FCA"/>
    <w:rsid w:val="00263AFF"/>
    <w:rsid w:val="00305DB2"/>
    <w:rsid w:val="00321199"/>
    <w:rsid w:val="00341A6A"/>
    <w:rsid w:val="00342F2F"/>
    <w:rsid w:val="003D21D5"/>
    <w:rsid w:val="003E7588"/>
    <w:rsid w:val="003F59BD"/>
    <w:rsid w:val="004173A5"/>
    <w:rsid w:val="00440552"/>
    <w:rsid w:val="004467F4"/>
    <w:rsid w:val="00451D8D"/>
    <w:rsid w:val="004D7C6F"/>
    <w:rsid w:val="004E0BC3"/>
    <w:rsid w:val="0055186B"/>
    <w:rsid w:val="00562342"/>
    <w:rsid w:val="005B4C74"/>
    <w:rsid w:val="005B6036"/>
    <w:rsid w:val="005C3CF8"/>
    <w:rsid w:val="005E6643"/>
    <w:rsid w:val="006178DA"/>
    <w:rsid w:val="006932BA"/>
    <w:rsid w:val="006B2162"/>
    <w:rsid w:val="007017D0"/>
    <w:rsid w:val="00756416"/>
    <w:rsid w:val="007E06DE"/>
    <w:rsid w:val="007E17A7"/>
    <w:rsid w:val="007E1C9B"/>
    <w:rsid w:val="008B3D55"/>
    <w:rsid w:val="008B47A2"/>
    <w:rsid w:val="00900CA6"/>
    <w:rsid w:val="00925B7C"/>
    <w:rsid w:val="009525A7"/>
    <w:rsid w:val="00957936"/>
    <w:rsid w:val="009776F1"/>
    <w:rsid w:val="009E3485"/>
    <w:rsid w:val="00A142C0"/>
    <w:rsid w:val="00A823B4"/>
    <w:rsid w:val="00AE18E8"/>
    <w:rsid w:val="00B03FAD"/>
    <w:rsid w:val="00B47940"/>
    <w:rsid w:val="00B623DA"/>
    <w:rsid w:val="00B851BE"/>
    <w:rsid w:val="00B96ABC"/>
    <w:rsid w:val="00BA1BC3"/>
    <w:rsid w:val="00BA2CC5"/>
    <w:rsid w:val="00BF11CE"/>
    <w:rsid w:val="00BF1E4A"/>
    <w:rsid w:val="00C84882"/>
    <w:rsid w:val="00CC50BE"/>
    <w:rsid w:val="00D361AA"/>
    <w:rsid w:val="00D9619A"/>
    <w:rsid w:val="00E2588A"/>
    <w:rsid w:val="00E57E80"/>
    <w:rsid w:val="00E73C94"/>
    <w:rsid w:val="00E81BF9"/>
    <w:rsid w:val="00ED2834"/>
    <w:rsid w:val="00F1262E"/>
    <w:rsid w:val="00FB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9A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paragraph" w:styleId="1">
    <w:name w:val="heading 1"/>
    <w:basedOn w:val="a"/>
    <w:link w:val="1Char"/>
    <w:uiPriority w:val="99"/>
    <w:qFormat/>
    <w:rsid w:val="006B21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B216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rsid w:val="00D9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9619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9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9619A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D9619A"/>
    <w:pPr>
      <w:widowControl/>
    </w:pPr>
    <w:rPr>
      <w:rFonts w:eastAsia="宋体"/>
      <w:kern w:val="0"/>
      <w:szCs w:val="32"/>
    </w:rPr>
  </w:style>
  <w:style w:type="paragraph" w:styleId="a5">
    <w:name w:val="List Paragraph"/>
    <w:basedOn w:val="a"/>
    <w:uiPriority w:val="99"/>
    <w:qFormat/>
    <w:rsid w:val="00D9619A"/>
    <w:pPr>
      <w:ind w:firstLineChars="200" w:firstLine="420"/>
    </w:pPr>
  </w:style>
  <w:style w:type="character" w:styleId="a6">
    <w:name w:val="Hyperlink"/>
    <w:basedOn w:val="a0"/>
    <w:uiPriority w:val="99"/>
    <w:semiHidden/>
    <w:rsid w:val="009E3485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B851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5FFE"/>
    <w:rPr>
      <w:rFonts w:ascii="Times New Roman" w:eastAsia="仿宋_GB2312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06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126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海洋与食品学院</dc:title>
  <dc:subject/>
  <dc:creator>BL-412</dc:creator>
  <cp:keywords/>
  <dc:description/>
  <cp:lastModifiedBy>BL-412</cp:lastModifiedBy>
  <cp:revision>6</cp:revision>
  <dcterms:created xsi:type="dcterms:W3CDTF">2016-10-28T07:05:00Z</dcterms:created>
  <dcterms:modified xsi:type="dcterms:W3CDTF">2016-10-28T08:21:00Z</dcterms:modified>
</cp:coreProperties>
</file>