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7270A">
      <w:pPr>
        <w:ind w:firstLine="1572"/>
        <w:rPr>
          <w:rFonts w:hint="eastAsia" w:ascii="宋体" w:hAnsi="宋体" w:eastAsia="宋体"/>
          <w:b/>
          <w:color w:val="auto"/>
          <w:w w:val="150"/>
          <w:sz w:val="52"/>
          <w:highlight w:val="none"/>
          <w:lang w:val="en-US" w:eastAsia="zh-CN"/>
        </w:rPr>
      </w:pPr>
    </w:p>
    <w:p w14:paraId="2E94DA95">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rPr>
        <w:t>询 价 文 件</w:t>
      </w:r>
    </w:p>
    <w:p w14:paraId="774D3D36">
      <w:pPr>
        <w:rPr>
          <w:rFonts w:hint="eastAsia" w:ascii="宋体" w:hAnsi="宋体"/>
          <w:b/>
          <w:bCs/>
          <w:color w:val="auto"/>
          <w:sz w:val="48"/>
          <w:szCs w:val="48"/>
          <w:highlight w:val="none"/>
        </w:rPr>
      </w:pPr>
    </w:p>
    <w:p w14:paraId="3223AA9A">
      <w:pPr>
        <w:rPr>
          <w:rFonts w:hint="eastAsia" w:ascii="宋体" w:hAnsi="宋体"/>
          <w:color w:val="auto"/>
          <w:sz w:val="24"/>
          <w:highlight w:val="none"/>
        </w:rPr>
      </w:pPr>
    </w:p>
    <w:p w14:paraId="08B7387B">
      <w:pPr>
        <w:tabs>
          <w:tab w:val="left" w:pos="1140"/>
        </w:tabs>
        <w:ind w:firstLine="1510" w:firstLineChars="472"/>
        <w:rPr>
          <w:rFonts w:ascii="宋体" w:hAnsi="宋体"/>
          <w:color w:val="auto"/>
          <w:sz w:val="32"/>
          <w:highlight w:val="none"/>
        </w:rPr>
      </w:pPr>
    </w:p>
    <w:p w14:paraId="0665B131">
      <w:pPr>
        <w:pStyle w:val="16"/>
        <w:rPr>
          <w:color w:val="auto"/>
          <w:highlight w:val="none"/>
        </w:rPr>
      </w:pPr>
    </w:p>
    <w:p w14:paraId="700310D9">
      <w:pPr>
        <w:rPr>
          <w:color w:val="auto"/>
          <w:highlight w:val="none"/>
        </w:rPr>
      </w:pPr>
    </w:p>
    <w:p w14:paraId="6F4F4D9A">
      <w:pPr>
        <w:spacing w:line="360" w:lineRule="auto"/>
        <w:ind w:firstLine="1446" w:firstLineChars="400"/>
        <w:rPr>
          <w:rFonts w:hint="default" w:ascii="宋体" w:hAnsi="宋体"/>
          <w:color w:val="auto"/>
          <w:sz w:val="32"/>
          <w:highlight w:val="none"/>
          <w:lang w:val="en-US"/>
        </w:rPr>
      </w:pPr>
      <w:r>
        <w:rPr>
          <w:rFonts w:hint="eastAsia" w:ascii="宋体" w:hAnsi="宋体"/>
          <w:b/>
          <w:color w:val="auto"/>
          <w:sz w:val="36"/>
          <w:szCs w:val="36"/>
          <w:highlight w:val="none"/>
        </w:rPr>
        <w:t>采购编号：</w:t>
      </w:r>
      <w:r>
        <w:rPr>
          <w:rFonts w:hint="eastAsia" w:ascii="宋体" w:hAnsi="宋体" w:cs="Arial"/>
          <w:b/>
          <w:color w:val="auto"/>
          <w:sz w:val="36"/>
          <w:szCs w:val="36"/>
          <w:highlight w:val="none"/>
          <w:u w:val="single"/>
          <w:lang w:val="en-US" w:eastAsia="zh-CN"/>
        </w:rPr>
        <w:t xml:space="preserve">   QZSFXYDZB2026001      </w:t>
      </w:r>
    </w:p>
    <w:p w14:paraId="62DD5DD2">
      <w:pPr>
        <w:ind w:firstLine="1446" w:firstLineChars="400"/>
        <w:jc w:val="both"/>
        <w:rPr>
          <w:rFonts w:hint="eastAsia" w:ascii="宋体" w:hAnsi="宋体" w:cs="Arial"/>
          <w:b/>
          <w:color w:val="auto"/>
          <w:sz w:val="36"/>
          <w:szCs w:val="36"/>
          <w:highlight w:val="none"/>
          <w:u w:val="single"/>
          <w:lang w:val="en-US" w:eastAsia="zh-CN"/>
        </w:rPr>
      </w:pPr>
      <w:r>
        <w:rPr>
          <w:rFonts w:hint="eastAsia" w:ascii="宋体" w:hAnsi="宋体"/>
          <w:b/>
          <w:color w:val="auto"/>
          <w:sz w:val="36"/>
          <w:szCs w:val="36"/>
          <w:highlight w:val="none"/>
        </w:rPr>
        <w:t>项目名称：</w:t>
      </w:r>
      <w:r>
        <w:rPr>
          <w:rFonts w:hint="eastAsia" w:ascii="宋体" w:hAnsi="宋体" w:cs="Arial"/>
          <w:b/>
          <w:color w:val="auto"/>
          <w:sz w:val="36"/>
          <w:szCs w:val="36"/>
          <w:highlight w:val="none"/>
          <w:u w:val="single"/>
          <w:lang w:val="en-US" w:eastAsia="zh-CN"/>
        </w:rPr>
        <w:t xml:space="preserve">  智慧显示系统LED显示屏 </w:t>
      </w:r>
    </w:p>
    <w:p w14:paraId="79E21EB2">
      <w:pPr>
        <w:ind w:firstLine="1792" w:firstLineChars="498"/>
        <w:rPr>
          <w:rFonts w:hint="eastAsia" w:ascii="宋体" w:hAnsi="宋体"/>
          <w:color w:val="auto"/>
          <w:sz w:val="36"/>
          <w:highlight w:val="none"/>
        </w:rPr>
      </w:pPr>
    </w:p>
    <w:p w14:paraId="7EDC9E2F">
      <w:pPr>
        <w:pStyle w:val="16"/>
        <w:rPr>
          <w:rFonts w:hint="eastAsia"/>
          <w:color w:val="auto"/>
          <w:highlight w:val="none"/>
        </w:rPr>
      </w:pPr>
    </w:p>
    <w:p w14:paraId="0367EF03">
      <w:pPr>
        <w:rPr>
          <w:rFonts w:hint="eastAsia" w:ascii="宋体" w:hAnsi="宋体"/>
          <w:color w:val="auto"/>
          <w:sz w:val="36"/>
          <w:highlight w:val="none"/>
        </w:rPr>
      </w:pPr>
    </w:p>
    <w:p w14:paraId="4CEF2012">
      <w:pPr>
        <w:ind w:firstLine="3253" w:firstLineChars="900"/>
        <w:jc w:val="both"/>
        <w:outlineLvl w:val="9"/>
        <w:rPr>
          <w:rFonts w:hint="eastAsia" w:ascii="宋体" w:hAnsi="宋体"/>
          <w:b/>
          <w:color w:val="FF0000"/>
          <w:sz w:val="36"/>
          <w:szCs w:val="36"/>
          <w:highlight w:val="none"/>
          <w:u w:val="single"/>
          <w:lang w:val="en-US" w:eastAsia="zh-CN"/>
        </w:rPr>
      </w:pPr>
      <w:r>
        <w:rPr>
          <w:rFonts w:hint="eastAsia" w:ascii="宋体" w:hAnsi="宋体"/>
          <w:b/>
          <w:color w:val="auto"/>
          <w:sz w:val="36"/>
          <w:szCs w:val="36"/>
          <w:highlight w:val="none"/>
          <w:lang w:val="en-US" w:eastAsia="zh-CN"/>
        </w:rPr>
        <w:t>泉州师范学院党政办</w:t>
      </w:r>
    </w:p>
    <w:p w14:paraId="033FF55C">
      <w:pPr>
        <w:ind w:firstLine="3975" w:firstLineChars="1100"/>
        <w:jc w:val="both"/>
        <w:outlineLvl w:val="9"/>
        <w:rPr>
          <w:rFonts w:hint="eastAsia" w:ascii="宋体" w:hAnsi="宋体"/>
          <w:b/>
          <w:color w:val="auto"/>
          <w:sz w:val="36"/>
          <w:szCs w:val="36"/>
          <w:highlight w:val="none"/>
        </w:rPr>
        <w:sectPr>
          <w:headerReference r:id="rId3" w:type="default"/>
          <w:footerReference r:id="rId4" w:type="default"/>
          <w:footerReference r:id="rId5" w:type="even"/>
          <w:pgSz w:w="11906" w:h="16838"/>
          <w:pgMar w:top="1134" w:right="1134" w:bottom="851" w:left="1247" w:header="567" w:footer="567" w:gutter="0"/>
          <w:pgNumType w:fmt="decimal" w:start="0"/>
          <w:cols w:space="720" w:num="1"/>
          <w:titlePg/>
          <w:docGrid w:type="lines" w:linePitch="312" w:charSpace="0"/>
        </w:sectPr>
      </w:pPr>
      <w:r>
        <w:rPr>
          <w:rFonts w:hint="eastAsia" w:ascii="宋体" w:hAnsi="宋体"/>
          <w:b/>
          <w:color w:val="auto"/>
          <w:sz w:val="36"/>
          <w:szCs w:val="36"/>
          <w:highlight w:val="none"/>
          <w:lang w:val="en-US" w:eastAsia="zh-CN"/>
        </w:rPr>
        <w:t>2026</w:t>
      </w: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2</w:t>
      </w:r>
      <w:r>
        <w:rPr>
          <w:rFonts w:hint="eastAsia" w:ascii="宋体" w:hAnsi="宋体"/>
          <w:b/>
          <w:color w:val="auto"/>
          <w:sz w:val="36"/>
          <w:szCs w:val="36"/>
          <w:highlight w:val="none"/>
        </w:rPr>
        <w:t>月</w:t>
      </w:r>
    </w:p>
    <w:p w14:paraId="1605F870">
      <w:pPr>
        <w:pStyle w:val="25"/>
        <w:rPr>
          <w:rFonts w:hint="eastAsia"/>
        </w:rPr>
      </w:pPr>
    </w:p>
    <w:p w14:paraId="29E6B6BD">
      <w:pPr>
        <w:spacing w:before="313" w:beforeLines="100" w:after="313" w:afterLines="100"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color w:val="auto"/>
          <w:kern w:val="2"/>
          <w:sz w:val="21"/>
          <w:szCs w:val="24"/>
          <w:highlight w:val="none"/>
          <w:lang w:val="en-US" w:eastAsia="zh-CN" w:bidi="ar-SA"/>
        </w:rPr>
        <w:id w:val="147453954"/>
        <w15:color w:val="DBDBDB"/>
        <w:docPartObj>
          <w:docPartGallery w:val="Table of Contents"/>
          <w:docPartUnique/>
        </w:docPartObj>
      </w:sdtPr>
      <w:sdtEndPr>
        <w:rPr>
          <w:rFonts w:hint="eastAsia" w:ascii="宋体" w:hAnsi="宋体" w:eastAsia="宋体" w:cs="宋体"/>
          <w:b/>
          <w:bCs/>
          <w:caps/>
          <w:color w:val="auto"/>
          <w:kern w:val="2"/>
          <w:sz w:val="20"/>
          <w:szCs w:val="24"/>
          <w:highlight w:val="none"/>
          <w:lang w:val="en-US" w:eastAsia="zh-CN" w:bidi="ar-SA"/>
        </w:rPr>
      </w:sdtEndPr>
      <w:sdtContent>
        <w:p w14:paraId="39CDF98A">
          <w:pPr>
            <w:spacing w:before="0" w:beforeLines="0" w:after="0" w:afterLines="0" w:line="240" w:lineRule="auto"/>
            <w:ind w:left="0" w:leftChars="0" w:right="0" w:rightChars="0" w:firstLine="0" w:firstLineChars="0"/>
            <w:jc w:val="center"/>
            <w:rPr>
              <w:color w:val="auto"/>
              <w:highlight w:val="none"/>
            </w:rPr>
          </w:pPr>
        </w:p>
        <w:p w14:paraId="7D3E812E">
          <w:pPr>
            <w:pStyle w:val="13"/>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_Toc18223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第一部分    </w:t>
          </w:r>
          <w:r>
            <w:rPr>
              <w:rFonts w:hint="eastAsia" w:ascii="宋体" w:hAnsi="宋体" w:eastAsia="宋体" w:cs="宋体"/>
              <w:color w:val="auto"/>
              <w:sz w:val="24"/>
              <w:szCs w:val="24"/>
              <w:highlight w:val="none"/>
              <w:lang w:eastAsia="zh-CN"/>
            </w:rPr>
            <w:t>询</w:t>
          </w:r>
          <w:r>
            <w:rPr>
              <w:rFonts w:hint="eastAsia" w:ascii="宋体" w:hAnsi="宋体" w:eastAsia="宋体" w:cs="宋体"/>
              <w:color w:val="auto"/>
              <w:sz w:val="24"/>
              <w:szCs w:val="24"/>
              <w:highlight w:val="none"/>
            </w:rPr>
            <w:t>价邀请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_Toc18223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86A4560">
          <w:pPr>
            <w:pStyle w:val="13"/>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第二部分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报价供应商须知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_Toc7302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D9C0FC7">
          <w:pPr>
            <w:pStyle w:val="13"/>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_Toc5918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询价内容</w:t>
          </w:r>
          <w:r>
            <w:rPr>
              <w:rFonts w:hint="eastAsia" w:ascii="宋体" w:hAnsi="宋体" w:eastAsia="宋体" w:cs="宋体"/>
              <w:color w:val="auto"/>
              <w:sz w:val="24"/>
              <w:szCs w:val="24"/>
              <w:highlight w:val="none"/>
            </w:rPr>
            <w:t>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5</w:t>
          </w:r>
        </w:p>
        <w:p w14:paraId="54DBCB64">
          <w:pPr>
            <w:pStyle w:val="13"/>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_Toc29063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fldChar w:fldCharType="end"/>
          </w:r>
        </w:p>
        <w:p w14:paraId="24B20F70">
          <w:pPr>
            <w:pStyle w:val="13"/>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格式1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报   价  书</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0</w:t>
          </w:r>
        </w:p>
        <w:p w14:paraId="7C3AB14B">
          <w:pPr>
            <w:pStyle w:val="13"/>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_Toc13976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格式2                       报价一览表</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1</w:t>
          </w:r>
        </w:p>
        <w:p w14:paraId="3A8EFD05">
          <w:pPr>
            <w:pStyle w:val="13"/>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_Toc12436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_Toc24037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资格声明函</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2</w:t>
          </w:r>
        </w:p>
        <w:p w14:paraId="065D259D">
          <w:pPr>
            <w:pStyle w:val="13"/>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法定代表人授权书(原件)</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13</w:t>
          </w:r>
        </w:p>
        <w:p w14:paraId="3FD789CA">
          <w:pPr>
            <w:pStyle w:val="13"/>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eastAsia="宋体"/>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售后服务承诺书</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4</w:t>
          </w:r>
        </w:p>
        <w:p w14:paraId="0352D49A">
          <w:pPr>
            <w:pStyle w:val="13"/>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sdtContent>
    </w:sdt>
    <w:p w14:paraId="0968ECC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55983E18">
      <w:pPr>
        <w:rPr>
          <w:rFonts w:hint="eastAsia"/>
          <w:color w:val="auto"/>
          <w:highlight w:val="none"/>
        </w:rPr>
      </w:pPr>
    </w:p>
    <w:p w14:paraId="156D448F">
      <w:pPr>
        <w:rPr>
          <w:rFonts w:hint="eastAsia"/>
          <w:color w:val="auto"/>
          <w:highlight w:val="none"/>
        </w:rPr>
      </w:pPr>
    </w:p>
    <w:p w14:paraId="3E59AE58">
      <w:pPr>
        <w:rPr>
          <w:rFonts w:hint="eastAsia"/>
          <w:color w:val="auto"/>
          <w:highlight w:val="none"/>
        </w:rPr>
      </w:pPr>
    </w:p>
    <w:p w14:paraId="7797FB15">
      <w:pPr>
        <w:rPr>
          <w:rFonts w:hint="eastAsia"/>
          <w:color w:val="auto"/>
          <w:highlight w:val="none"/>
        </w:rPr>
      </w:pPr>
    </w:p>
    <w:p w14:paraId="69D8A343">
      <w:pPr>
        <w:rPr>
          <w:rFonts w:hint="eastAsia"/>
          <w:color w:val="auto"/>
          <w:highlight w:val="none"/>
        </w:rPr>
      </w:pPr>
    </w:p>
    <w:p w14:paraId="475AC420">
      <w:pPr>
        <w:rPr>
          <w:rFonts w:hint="eastAsia"/>
          <w:color w:val="auto"/>
          <w:highlight w:val="none"/>
        </w:rPr>
      </w:pPr>
    </w:p>
    <w:p w14:paraId="3D425374">
      <w:pPr>
        <w:rPr>
          <w:rFonts w:hint="eastAsia"/>
          <w:color w:val="auto"/>
          <w:highlight w:val="none"/>
        </w:rPr>
      </w:pPr>
    </w:p>
    <w:p w14:paraId="187D6FBD">
      <w:pPr>
        <w:rPr>
          <w:rFonts w:hint="eastAsia"/>
          <w:color w:val="auto"/>
          <w:highlight w:val="none"/>
        </w:rPr>
      </w:pPr>
    </w:p>
    <w:p w14:paraId="4B26C238">
      <w:pPr>
        <w:pStyle w:val="16"/>
        <w:rPr>
          <w:rFonts w:hint="eastAsia"/>
          <w:color w:val="auto"/>
          <w:highlight w:val="none"/>
        </w:rPr>
      </w:pPr>
    </w:p>
    <w:p w14:paraId="01B63D40">
      <w:pPr>
        <w:rPr>
          <w:rFonts w:hint="eastAsia"/>
          <w:color w:val="auto"/>
          <w:highlight w:val="none"/>
        </w:rPr>
      </w:pPr>
    </w:p>
    <w:p w14:paraId="33CDDB7A">
      <w:pPr>
        <w:pStyle w:val="16"/>
        <w:rPr>
          <w:rFonts w:hint="eastAsia"/>
          <w:color w:val="auto"/>
          <w:highlight w:val="none"/>
        </w:rPr>
      </w:pPr>
    </w:p>
    <w:p w14:paraId="07FDDE0D">
      <w:pPr>
        <w:rPr>
          <w:rFonts w:hint="eastAsia"/>
          <w:color w:val="auto"/>
          <w:highlight w:val="none"/>
        </w:rPr>
      </w:pPr>
    </w:p>
    <w:p w14:paraId="717CE227">
      <w:pPr>
        <w:pStyle w:val="25"/>
        <w:rPr>
          <w:rFonts w:hint="eastAsia"/>
          <w:color w:val="auto"/>
          <w:highlight w:val="none"/>
        </w:rPr>
      </w:pPr>
    </w:p>
    <w:p w14:paraId="42998D85">
      <w:pPr>
        <w:pStyle w:val="25"/>
        <w:rPr>
          <w:rFonts w:hint="eastAsia"/>
          <w:color w:val="auto"/>
          <w:highlight w:val="none"/>
        </w:rPr>
      </w:pPr>
    </w:p>
    <w:p w14:paraId="45512773">
      <w:pPr>
        <w:pStyle w:val="25"/>
        <w:rPr>
          <w:rFonts w:hint="eastAsia"/>
          <w:color w:val="auto"/>
          <w:highlight w:val="none"/>
        </w:rPr>
      </w:pPr>
    </w:p>
    <w:p w14:paraId="33BC1BC2">
      <w:pPr>
        <w:pStyle w:val="25"/>
        <w:rPr>
          <w:rFonts w:hint="eastAsia"/>
          <w:color w:val="auto"/>
          <w:highlight w:val="none"/>
        </w:rPr>
      </w:pPr>
    </w:p>
    <w:p w14:paraId="77FB91FF">
      <w:pPr>
        <w:pStyle w:val="25"/>
        <w:rPr>
          <w:rFonts w:hint="eastAsia"/>
          <w:color w:val="auto"/>
          <w:highlight w:val="none"/>
        </w:rPr>
      </w:pPr>
    </w:p>
    <w:p w14:paraId="0BAC26E5">
      <w:pPr>
        <w:pStyle w:val="25"/>
        <w:rPr>
          <w:rFonts w:hint="eastAsia"/>
          <w:color w:val="auto"/>
          <w:highlight w:val="none"/>
        </w:rPr>
      </w:pPr>
    </w:p>
    <w:p w14:paraId="6595C8B4">
      <w:pPr>
        <w:pStyle w:val="25"/>
        <w:rPr>
          <w:rFonts w:hint="eastAsia"/>
          <w:color w:val="auto"/>
          <w:highlight w:val="none"/>
        </w:rPr>
      </w:pPr>
    </w:p>
    <w:p w14:paraId="1889900F">
      <w:pPr>
        <w:pStyle w:val="2"/>
        <w:spacing w:before="0" w:after="0" w:line="360" w:lineRule="auto"/>
        <w:jc w:val="center"/>
        <w:rPr>
          <w:rFonts w:hint="eastAsia" w:ascii="宋体" w:hAnsi="宋体" w:eastAsia="宋体"/>
          <w:color w:val="auto"/>
          <w:sz w:val="36"/>
          <w:szCs w:val="36"/>
          <w:highlight w:val="none"/>
        </w:rPr>
      </w:pPr>
      <w:bookmarkStart w:id="0" w:name="_Toc10914"/>
      <w:bookmarkStart w:id="1" w:name="_Toc9763"/>
      <w:bookmarkStart w:id="2" w:name="_Toc134733479"/>
      <w:bookmarkStart w:id="3" w:name="_Toc26208"/>
      <w:bookmarkStart w:id="4" w:name="_Toc18223"/>
    </w:p>
    <w:p w14:paraId="20D74C0A">
      <w:pPr>
        <w:pStyle w:val="2"/>
        <w:spacing w:before="0" w:after="0" w:line="360" w:lineRule="auto"/>
        <w:jc w:val="center"/>
        <w:rPr>
          <w:rFonts w:hint="eastAsia" w:ascii="宋体" w:hAnsi="宋体" w:eastAsia="宋体"/>
          <w:color w:val="auto"/>
          <w:sz w:val="36"/>
          <w:szCs w:val="36"/>
          <w:highlight w:val="none"/>
        </w:rPr>
      </w:pPr>
      <w:r>
        <w:rPr>
          <w:rFonts w:hint="eastAsia" w:ascii="宋体" w:hAnsi="宋体" w:eastAsia="宋体"/>
          <w:color w:val="auto"/>
          <w:sz w:val="36"/>
          <w:szCs w:val="36"/>
          <w:highlight w:val="none"/>
        </w:rPr>
        <w:t xml:space="preserve">第一部分    </w:t>
      </w:r>
      <w:r>
        <w:rPr>
          <w:rFonts w:hint="eastAsia" w:ascii="宋体" w:hAnsi="宋体" w:eastAsia="宋体"/>
          <w:color w:val="auto"/>
          <w:sz w:val="36"/>
          <w:szCs w:val="36"/>
          <w:highlight w:val="none"/>
          <w:lang w:eastAsia="zh-CN"/>
        </w:rPr>
        <w:t>询</w:t>
      </w:r>
      <w:r>
        <w:rPr>
          <w:rFonts w:hint="eastAsia" w:ascii="宋体" w:hAnsi="宋体" w:eastAsia="宋体"/>
          <w:color w:val="auto"/>
          <w:sz w:val="36"/>
          <w:szCs w:val="36"/>
          <w:highlight w:val="none"/>
        </w:rPr>
        <w:t>价邀请</w:t>
      </w:r>
      <w:bookmarkEnd w:id="0"/>
      <w:bookmarkEnd w:id="1"/>
      <w:bookmarkEnd w:id="2"/>
      <w:bookmarkEnd w:id="3"/>
      <w:bookmarkEnd w:id="4"/>
    </w:p>
    <w:p w14:paraId="605F6765">
      <w:pPr>
        <w:pStyle w:val="16"/>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i w:val="0"/>
          <w:iCs w:val="0"/>
          <w:color w:val="auto"/>
          <w:sz w:val="24"/>
          <w:szCs w:val="24"/>
          <w:highlight w:val="none"/>
        </w:rPr>
      </w:pPr>
      <w:bookmarkStart w:id="5" w:name="_Toc35222536"/>
      <w:bookmarkStart w:id="6" w:name="_Toc108257466"/>
      <w:bookmarkStart w:id="7" w:name="_Toc3785461"/>
      <w:bookmarkStart w:id="8" w:name="_Toc35107772"/>
      <w:bookmarkStart w:id="9" w:name="_Toc54513051"/>
      <w:bookmarkStart w:id="10" w:name="_Toc40761347"/>
      <w:bookmarkStart w:id="11" w:name="_Toc53335577"/>
      <w:bookmarkStart w:id="12" w:name="_Toc98731630"/>
      <w:bookmarkStart w:id="13" w:name="_Toc93397984"/>
      <w:bookmarkStart w:id="14" w:name="_Toc33775520"/>
      <w:bookmarkStart w:id="15" w:name="_Toc108260365"/>
      <w:bookmarkStart w:id="16" w:name="_Toc34664278"/>
      <w:bookmarkStart w:id="17" w:name="_Toc34703823"/>
      <w:bookmarkStart w:id="18" w:name="_Toc36123671"/>
      <w:bookmarkStart w:id="19" w:name="_Toc35941127"/>
      <w:bookmarkStart w:id="20" w:name="_Toc108257116"/>
      <w:bookmarkStart w:id="21" w:name="_Toc36146204"/>
      <w:bookmarkStart w:id="22" w:name="_Toc35599967"/>
      <w:bookmarkStart w:id="23" w:name="_Toc108257397"/>
      <w:bookmarkStart w:id="24" w:name="_Toc35742634"/>
      <w:bookmarkStart w:id="25" w:name="_Toc98672988"/>
      <w:bookmarkStart w:id="26" w:name="_Toc35071897"/>
      <w:bookmarkStart w:id="27" w:name="_Toc108257590"/>
      <w:bookmarkStart w:id="28" w:name="_Toc33953164"/>
      <w:bookmarkStart w:id="29" w:name="_Toc3785637"/>
      <w:bookmarkStart w:id="30" w:name="_Toc35622007"/>
      <w:bookmarkStart w:id="31" w:name="_Toc87857945"/>
      <w:bookmarkStart w:id="32" w:name="_Toc105389203"/>
      <w:bookmarkStart w:id="33" w:name="_Toc34745149"/>
      <w:bookmarkStart w:id="34" w:name="_Toc35068743"/>
      <w:bookmarkStart w:id="35" w:name="_Toc34789935"/>
      <w:bookmarkStart w:id="36" w:name="_Toc93397582"/>
      <w:bookmarkStart w:id="37" w:name="_Toc425276503"/>
      <w:bookmarkStart w:id="38" w:name="_Toc3785675"/>
      <w:bookmarkStart w:id="39" w:name="_Toc53570175"/>
      <w:bookmarkStart w:id="40" w:name="_Toc3785513"/>
      <w:bookmarkStart w:id="41" w:name="_Toc60130052"/>
      <w:r>
        <w:rPr>
          <w:rFonts w:hint="eastAsia" w:ascii="宋体" w:hAnsi="宋体"/>
          <w:i w:val="0"/>
          <w:iCs w:val="0"/>
          <w:color w:val="auto"/>
          <w:sz w:val="24"/>
          <w:szCs w:val="24"/>
          <w:highlight w:val="none"/>
          <w:u w:val="single"/>
          <w:lang w:val="en-US" w:eastAsia="zh-CN"/>
        </w:rPr>
        <w:t xml:space="preserve"> 泉州师范学院党政办 </w:t>
      </w:r>
      <w:r>
        <w:rPr>
          <w:rFonts w:hint="eastAsia" w:ascii="宋体" w:hAnsi="宋体"/>
          <w:i w:val="0"/>
          <w:iCs w:val="0"/>
          <w:color w:val="auto"/>
          <w:spacing w:val="-6"/>
          <w:sz w:val="24"/>
          <w:szCs w:val="24"/>
          <w:highlight w:val="none"/>
        </w:rPr>
        <w:t>以</w:t>
      </w:r>
      <w:r>
        <w:rPr>
          <w:rFonts w:hint="eastAsia" w:ascii="宋体" w:hAnsi="宋体"/>
          <w:i w:val="0"/>
          <w:iCs w:val="0"/>
          <w:color w:val="auto"/>
          <w:spacing w:val="-6"/>
          <w:sz w:val="24"/>
          <w:szCs w:val="24"/>
          <w:highlight w:val="none"/>
          <w:u w:val="single"/>
        </w:rPr>
        <w:t xml:space="preserve"> </w:t>
      </w:r>
      <w:r>
        <w:rPr>
          <w:rFonts w:hint="eastAsia" w:ascii="宋体" w:hAnsi="宋体"/>
          <w:i w:val="0"/>
          <w:iCs w:val="0"/>
          <w:color w:val="auto"/>
          <w:spacing w:val="-6"/>
          <w:sz w:val="24"/>
          <w:szCs w:val="24"/>
          <w:highlight w:val="none"/>
          <w:u w:val="single"/>
          <w:lang w:val="en-US" w:eastAsia="zh-CN"/>
        </w:rPr>
        <w:t xml:space="preserve"> </w:t>
      </w:r>
      <w:r>
        <w:rPr>
          <w:rFonts w:hint="eastAsia" w:ascii="宋体" w:hAnsi="宋体"/>
          <w:b w:val="0"/>
          <w:bCs w:val="0"/>
          <w:i w:val="0"/>
          <w:iCs w:val="0"/>
          <w:color w:val="auto"/>
          <w:spacing w:val="-6"/>
          <w:sz w:val="24"/>
          <w:szCs w:val="24"/>
          <w:highlight w:val="none"/>
          <w:u w:val="single"/>
        </w:rPr>
        <w:t>询价</w:t>
      </w:r>
      <w:r>
        <w:rPr>
          <w:rFonts w:hint="eastAsia" w:ascii="宋体" w:hAnsi="宋体"/>
          <w:b/>
          <w:bCs/>
          <w:i w:val="0"/>
          <w:iCs w:val="0"/>
          <w:color w:val="auto"/>
          <w:spacing w:val="-6"/>
          <w:sz w:val="24"/>
          <w:szCs w:val="24"/>
          <w:highlight w:val="none"/>
          <w:u w:val="single"/>
          <w:lang w:val="en-US" w:eastAsia="zh-CN"/>
        </w:rPr>
        <w:t xml:space="preserve">  </w:t>
      </w:r>
      <w:r>
        <w:rPr>
          <w:rFonts w:hint="eastAsia" w:ascii="宋体" w:hAnsi="宋体"/>
          <w:bCs/>
          <w:i w:val="0"/>
          <w:iCs w:val="0"/>
          <w:color w:val="auto"/>
          <w:spacing w:val="-6"/>
          <w:sz w:val="24"/>
          <w:szCs w:val="24"/>
          <w:highlight w:val="none"/>
        </w:rPr>
        <w:t>的</w:t>
      </w:r>
      <w:r>
        <w:rPr>
          <w:rFonts w:hint="eastAsia" w:ascii="宋体" w:hAnsi="宋体"/>
          <w:i w:val="0"/>
          <w:iCs w:val="0"/>
          <w:color w:val="auto"/>
          <w:spacing w:val="-6"/>
          <w:sz w:val="24"/>
          <w:szCs w:val="24"/>
          <w:highlight w:val="none"/>
        </w:rPr>
        <w:t>方式对以下项目进行采购，欢迎</w:t>
      </w:r>
      <w:r>
        <w:rPr>
          <w:rFonts w:hint="eastAsia" w:ascii="宋体" w:hAnsi="宋体"/>
          <w:i w:val="0"/>
          <w:iCs w:val="0"/>
          <w:color w:val="auto"/>
          <w:spacing w:val="-6"/>
          <w:sz w:val="24"/>
          <w:szCs w:val="24"/>
          <w:highlight w:val="none"/>
          <w:lang w:eastAsia="zh-CN"/>
        </w:rPr>
        <w:t>合格的受邀</w:t>
      </w:r>
      <w:r>
        <w:rPr>
          <w:rFonts w:hint="eastAsia" w:ascii="宋体" w:hAnsi="宋体"/>
          <w:i w:val="0"/>
          <w:iCs w:val="0"/>
          <w:color w:val="auto"/>
          <w:spacing w:val="-6"/>
          <w:sz w:val="24"/>
          <w:szCs w:val="24"/>
          <w:highlight w:val="none"/>
        </w:rPr>
        <w:t>供应商参加报价。</w:t>
      </w:r>
    </w:p>
    <w:p w14:paraId="0FA94460">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项目基本情况</w:t>
      </w:r>
    </w:p>
    <w:p w14:paraId="15B9306C">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szCs w:val="24"/>
          <w:highlight w:val="none"/>
          <w:u w:val="single"/>
          <w:lang w:val="en-US" w:eastAsia="zh-CN"/>
        </w:rPr>
      </w:pPr>
      <w:r>
        <w:rPr>
          <w:rFonts w:hint="eastAsia" w:ascii="宋体" w:hAnsi="宋体"/>
          <w:color w:val="auto"/>
          <w:sz w:val="24"/>
          <w:szCs w:val="24"/>
          <w:highlight w:val="none"/>
        </w:rPr>
        <w:t>采购编号：</w:t>
      </w:r>
      <w:r>
        <w:rPr>
          <w:rFonts w:hint="eastAsia" w:ascii="宋体" w:hAnsi="宋体"/>
          <w:b w:val="0"/>
          <w:bCs/>
          <w:color w:val="auto"/>
          <w:sz w:val="24"/>
          <w:szCs w:val="24"/>
          <w:highlight w:val="none"/>
          <w:u w:val="single"/>
          <w:lang w:val="en-US" w:eastAsia="zh-CN"/>
        </w:rPr>
        <w:t xml:space="preserve">  QZSFXYDZB2026001   </w:t>
      </w:r>
    </w:p>
    <w:p w14:paraId="23E231C5">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szCs w:val="24"/>
          <w:highlight w:val="none"/>
          <w:u w:val="single"/>
          <w:lang w:val="en-US" w:eastAsia="zh-CN"/>
        </w:rPr>
      </w:pPr>
      <w:r>
        <w:rPr>
          <w:rFonts w:hint="eastAsia" w:ascii="宋体" w:hAnsi="宋体"/>
          <w:color w:val="auto"/>
          <w:sz w:val="24"/>
          <w:szCs w:val="24"/>
          <w:highlight w:val="none"/>
        </w:rPr>
        <w:t>项目名称：</w:t>
      </w:r>
      <w:r>
        <w:rPr>
          <w:rFonts w:hint="eastAsia" w:ascii="宋体" w:hAnsi="宋体"/>
          <w:b w:val="0"/>
          <w:bCs/>
          <w:color w:val="auto"/>
          <w:sz w:val="24"/>
          <w:szCs w:val="24"/>
          <w:highlight w:val="none"/>
          <w:u w:val="single"/>
          <w:lang w:val="en-US" w:eastAsia="zh-CN"/>
        </w:rPr>
        <w:t xml:space="preserve">  智慧显示系统LED显示屏     </w:t>
      </w:r>
    </w:p>
    <w:p w14:paraId="3B368DCE">
      <w:pPr>
        <w:pStyle w:val="25"/>
        <w:ind w:firstLine="480" w:firstLineChars="200"/>
        <w:rPr>
          <w:rFonts w:hint="eastAsia" w:ascii="宋体" w:hAnsi="宋体" w:eastAsia="宋体" w:cs="Times New Roman"/>
          <w:color w:val="auto"/>
          <w:kern w:val="2"/>
          <w:sz w:val="24"/>
          <w:szCs w:val="24"/>
          <w:highlight w:val="none"/>
          <w:u w:val="single"/>
          <w:lang w:val="en-US" w:eastAsia="zh-CN" w:bidi="ar-SA"/>
        </w:rPr>
      </w:pPr>
      <w:r>
        <w:rPr>
          <w:rFonts w:hint="eastAsia" w:ascii="宋体" w:hAnsi="宋体" w:eastAsia="宋体" w:cs="Times New Roman"/>
          <w:color w:val="auto"/>
          <w:kern w:val="2"/>
          <w:sz w:val="24"/>
          <w:szCs w:val="24"/>
          <w:highlight w:val="none"/>
          <w:lang w:val="en-US" w:eastAsia="zh-CN" w:bidi="ar-SA"/>
        </w:rPr>
        <w:t>预算金额：</w:t>
      </w:r>
      <w:r>
        <w:rPr>
          <w:rFonts w:hint="eastAsia" w:ascii="宋体" w:hAnsi="宋体" w:eastAsia="宋体" w:cs="Times New Roman"/>
          <w:color w:val="auto"/>
          <w:kern w:val="2"/>
          <w:sz w:val="24"/>
          <w:szCs w:val="24"/>
          <w:highlight w:val="none"/>
          <w:u w:val="single"/>
          <w:lang w:val="en-US" w:eastAsia="zh-CN" w:bidi="ar-SA"/>
        </w:rPr>
        <w:t xml:space="preserve">   97881.00元           </w:t>
      </w:r>
    </w:p>
    <w:p w14:paraId="286BE504">
      <w:pPr>
        <w:keepNext w:val="0"/>
        <w:keepLines w:val="0"/>
        <w:pageBreakBefore w:val="0"/>
        <w:widowControl w:val="0"/>
        <w:kinsoku/>
        <w:wordWrap/>
        <w:overflowPunct/>
        <w:topLinePunct w:val="0"/>
        <w:autoSpaceDE/>
        <w:autoSpaceDN/>
        <w:bidi w:val="0"/>
        <w:adjustRightInd/>
        <w:snapToGrid/>
        <w:spacing w:after="157" w:afterLines="50" w:line="440" w:lineRule="exact"/>
        <w:ind w:firstLine="480" w:firstLineChars="200"/>
        <w:jc w:val="both"/>
        <w:textAlignment w:val="auto"/>
        <w:outlineLvl w:val="0"/>
        <w:rPr>
          <w:rFonts w:hint="eastAsia" w:ascii="宋体" w:hAnsi="宋体" w:eastAsia="宋体" w:cs="Times New Roman"/>
          <w:color w:val="auto"/>
          <w:kern w:val="2"/>
          <w:sz w:val="24"/>
          <w:szCs w:val="24"/>
          <w:highlight w:val="none"/>
          <w:lang w:val="en-US" w:eastAsia="zh-CN" w:bidi="ar-SA"/>
        </w:rPr>
      </w:pPr>
      <w:bookmarkStart w:id="42" w:name="_Toc26626"/>
      <w:bookmarkStart w:id="43" w:name="_Toc491700004"/>
      <w:bookmarkStart w:id="44" w:name="_Toc13469"/>
      <w:r>
        <w:rPr>
          <w:rFonts w:hint="eastAsia" w:ascii="宋体" w:hAnsi="宋体" w:eastAsia="宋体" w:cs="Times New Roman"/>
          <w:color w:val="auto"/>
          <w:kern w:val="2"/>
          <w:sz w:val="24"/>
          <w:szCs w:val="24"/>
          <w:highlight w:val="none"/>
          <w:lang w:val="en-US" w:eastAsia="zh-CN" w:bidi="ar-SA"/>
        </w:rPr>
        <w:t>采购需求</w:t>
      </w:r>
      <w:bookmarkEnd w:id="42"/>
      <w:bookmarkEnd w:id="43"/>
      <w:bookmarkEnd w:id="44"/>
      <w:r>
        <w:rPr>
          <w:rFonts w:hint="eastAsia" w:ascii="宋体" w:hAnsi="宋体" w:cs="Times New Roman"/>
          <w:color w:val="auto"/>
          <w:kern w:val="2"/>
          <w:sz w:val="24"/>
          <w:szCs w:val="24"/>
          <w:highlight w:val="none"/>
          <w:lang w:val="en-US" w:eastAsia="zh-CN" w:bidi="ar-SA"/>
        </w:rPr>
        <w:t>：</w:t>
      </w:r>
    </w:p>
    <w:tbl>
      <w:tblPr>
        <w:tblStyle w:val="20"/>
        <w:tblpPr w:leftFromText="180" w:rightFromText="180" w:vertAnchor="text" w:horzAnchor="page" w:tblpX="1272" w:tblpY="76"/>
        <w:tblOverlap w:val="never"/>
        <w:tblW w:w="9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415"/>
        <w:gridCol w:w="2200"/>
        <w:gridCol w:w="1263"/>
        <w:gridCol w:w="1333"/>
        <w:gridCol w:w="1297"/>
        <w:gridCol w:w="1520"/>
      </w:tblGrid>
      <w:tr w14:paraId="4FC1F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4BD5941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b/>
                <w:bCs/>
                <w:color w:val="auto"/>
                <w:sz w:val="24"/>
                <w:szCs w:val="24"/>
                <w:highlight w:val="none"/>
                <w:vertAlign w:val="baseline"/>
                <w:lang w:eastAsia="zh-CN"/>
              </w:rPr>
            </w:pPr>
            <w:r>
              <w:rPr>
                <w:rFonts w:hint="eastAsia" w:ascii="宋体" w:hAnsi="宋体"/>
                <w:b/>
                <w:bCs/>
                <w:color w:val="auto"/>
                <w:sz w:val="24"/>
                <w:szCs w:val="24"/>
                <w:highlight w:val="none"/>
                <w:vertAlign w:val="baseline"/>
                <w:lang w:eastAsia="zh-CN"/>
              </w:rPr>
              <w:t>合同包</w:t>
            </w:r>
          </w:p>
        </w:tc>
        <w:tc>
          <w:tcPr>
            <w:tcW w:w="1415" w:type="dxa"/>
          </w:tcPr>
          <w:p w14:paraId="303581B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b/>
                <w:bCs/>
                <w:color w:val="auto"/>
                <w:sz w:val="24"/>
                <w:szCs w:val="24"/>
                <w:highlight w:val="none"/>
                <w:vertAlign w:val="baseline"/>
                <w:lang w:eastAsia="zh-CN"/>
              </w:rPr>
            </w:pPr>
            <w:r>
              <w:rPr>
                <w:rFonts w:hint="eastAsia" w:ascii="宋体" w:hAnsi="宋体"/>
                <w:b/>
                <w:bCs/>
                <w:color w:val="auto"/>
                <w:sz w:val="24"/>
                <w:szCs w:val="24"/>
                <w:highlight w:val="none"/>
                <w:vertAlign w:val="baseline"/>
                <w:lang w:eastAsia="zh-CN"/>
              </w:rPr>
              <w:t>项目名称</w:t>
            </w:r>
          </w:p>
        </w:tc>
        <w:tc>
          <w:tcPr>
            <w:tcW w:w="2200" w:type="dxa"/>
          </w:tcPr>
          <w:p w14:paraId="7924D68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b/>
                <w:bCs/>
                <w:color w:val="auto"/>
                <w:sz w:val="24"/>
                <w:szCs w:val="24"/>
                <w:highlight w:val="none"/>
                <w:vertAlign w:val="baseline"/>
                <w:lang w:val="en-US" w:eastAsia="zh-CN"/>
              </w:rPr>
            </w:pPr>
            <w:r>
              <w:rPr>
                <w:rFonts w:hint="eastAsia" w:ascii="宋体" w:hAnsi="宋体"/>
                <w:b/>
                <w:bCs/>
                <w:color w:val="auto"/>
                <w:sz w:val="24"/>
                <w:szCs w:val="24"/>
                <w:highlight w:val="none"/>
                <w:vertAlign w:val="baseline"/>
                <w:lang w:eastAsia="zh-CN"/>
              </w:rPr>
              <w:t>规格</w:t>
            </w:r>
          </w:p>
        </w:tc>
        <w:tc>
          <w:tcPr>
            <w:tcW w:w="1263" w:type="dxa"/>
          </w:tcPr>
          <w:p w14:paraId="542DA0D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b/>
                <w:bCs/>
                <w:color w:val="auto"/>
                <w:sz w:val="24"/>
                <w:szCs w:val="24"/>
                <w:highlight w:val="none"/>
                <w:vertAlign w:val="baseline"/>
                <w:lang w:eastAsia="zh-CN"/>
              </w:rPr>
            </w:pPr>
            <w:r>
              <w:rPr>
                <w:rFonts w:hint="eastAsia" w:ascii="宋体" w:hAnsi="宋体"/>
                <w:b/>
                <w:bCs/>
                <w:color w:val="auto"/>
                <w:sz w:val="24"/>
                <w:szCs w:val="24"/>
                <w:highlight w:val="none"/>
                <w:vertAlign w:val="baseline"/>
                <w:lang w:eastAsia="zh-CN"/>
              </w:rPr>
              <w:t>数量</w:t>
            </w:r>
          </w:p>
        </w:tc>
        <w:tc>
          <w:tcPr>
            <w:tcW w:w="1333" w:type="dxa"/>
          </w:tcPr>
          <w:p w14:paraId="0B5F6EF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b/>
                <w:bCs/>
                <w:color w:val="auto"/>
                <w:sz w:val="24"/>
                <w:szCs w:val="24"/>
                <w:highlight w:val="none"/>
                <w:vertAlign w:val="baseline"/>
                <w:lang w:eastAsia="zh-CN"/>
              </w:rPr>
            </w:pPr>
            <w:r>
              <w:rPr>
                <w:rFonts w:hint="eastAsia" w:ascii="宋体" w:hAnsi="宋体"/>
                <w:b/>
                <w:bCs/>
                <w:color w:val="auto"/>
                <w:sz w:val="24"/>
                <w:szCs w:val="24"/>
                <w:highlight w:val="none"/>
                <w:vertAlign w:val="baseline"/>
                <w:lang w:eastAsia="zh-CN"/>
              </w:rPr>
              <w:t>预算单价</w:t>
            </w:r>
          </w:p>
        </w:tc>
        <w:tc>
          <w:tcPr>
            <w:tcW w:w="1297" w:type="dxa"/>
          </w:tcPr>
          <w:p w14:paraId="7E5241C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b/>
                <w:bCs/>
                <w:color w:val="auto"/>
                <w:sz w:val="24"/>
                <w:szCs w:val="24"/>
                <w:highlight w:val="none"/>
                <w:vertAlign w:val="baseline"/>
                <w:lang w:eastAsia="zh-CN"/>
              </w:rPr>
            </w:pPr>
            <w:r>
              <w:rPr>
                <w:rFonts w:hint="eastAsia" w:ascii="宋体" w:hAnsi="宋体"/>
                <w:b/>
                <w:bCs/>
                <w:color w:val="auto"/>
                <w:sz w:val="24"/>
                <w:szCs w:val="24"/>
                <w:highlight w:val="none"/>
                <w:vertAlign w:val="baseline"/>
                <w:lang w:eastAsia="zh-CN"/>
              </w:rPr>
              <w:t>预算总价</w:t>
            </w:r>
          </w:p>
        </w:tc>
        <w:tc>
          <w:tcPr>
            <w:tcW w:w="1520" w:type="dxa"/>
          </w:tcPr>
          <w:p w14:paraId="00E4BA2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b/>
                <w:bCs/>
                <w:color w:val="auto"/>
                <w:sz w:val="24"/>
                <w:szCs w:val="24"/>
                <w:highlight w:val="none"/>
                <w:vertAlign w:val="baseline"/>
                <w:lang w:eastAsia="zh-CN"/>
              </w:rPr>
            </w:pPr>
            <w:r>
              <w:rPr>
                <w:rFonts w:hint="eastAsia" w:ascii="宋体" w:hAnsi="宋体"/>
                <w:b/>
                <w:bCs/>
                <w:color w:val="auto"/>
                <w:sz w:val="24"/>
                <w:szCs w:val="24"/>
                <w:highlight w:val="none"/>
                <w:vertAlign w:val="baseline"/>
                <w:lang w:eastAsia="zh-CN"/>
              </w:rPr>
              <w:t>询价内容及要求</w:t>
            </w:r>
          </w:p>
        </w:tc>
      </w:tr>
      <w:tr w14:paraId="355CF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962" w:type="dxa"/>
            <w:vAlign w:val="center"/>
          </w:tcPr>
          <w:p w14:paraId="5C8638D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olor w:val="auto"/>
                <w:sz w:val="24"/>
                <w:szCs w:val="24"/>
                <w:highlight w:val="none"/>
                <w:vertAlign w:val="baseline"/>
                <w:lang w:eastAsia="zh-CN"/>
              </w:rPr>
            </w:pPr>
            <w:r>
              <w:rPr>
                <w:rFonts w:hint="eastAsia" w:ascii="宋体" w:hAnsi="宋体"/>
                <w:color w:val="auto"/>
                <w:sz w:val="24"/>
                <w:szCs w:val="24"/>
                <w:highlight w:val="none"/>
                <w:vertAlign w:val="baseline"/>
                <w:lang w:eastAsia="zh-CN"/>
              </w:rPr>
              <w:t>一</w:t>
            </w:r>
          </w:p>
        </w:tc>
        <w:tc>
          <w:tcPr>
            <w:tcW w:w="1415" w:type="dxa"/>
            <w:vAlign w:val="center"/>
          </w:tcPr>
          <w:p w14:paraId="78F24BE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olor w:val="auto"/>
                <w:sz w:val="24"/>
                <w:szCs w:val="24"/>
                <w:highlight w:val="none"/>
                <w:vertAlign w:val="baseline"/>
                <w:lang w:val="en-US" w:eastAsia="zh-CN"/>
              </w:rPr>
            </w:pPr>
            <w:r>
              <w:rPr>
                <w:rFonts w:hint="eastAsia" w:ascii="宋体" w:hAnsi="宋体"/>
                <w:color w:val="auto"/>
                <w:sz w:val="24"/>
                <w:szCs w:val="24"/>
                <w:highlight w:val="none"/>
                <w:vertAlign w:val="baseline"/>
                <w:lang w:val="en-US" w:eastAsia="zh-CN"/>
              </w:rPr>
              <w:t>智慧显示系统LED显示屏</w:t>
            </w:r>
          </w:p>
        </w:tc>
        <w:tc>
          <w:tcPr>
            <w:tcW w:w="2200" w:type="dxa"/>
            <w:vAlign w:val="center"/>
          </w:tcPr>
          <w:p w14:paraId="2069426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color w:val="auto"/>
                <w:sz w:val="24"/>
                <w:szCs w:val="24"/>
                <w:highlight w:val="none"/>
                <w:vertAlign w:val="baseline"/>
                <w:lang w:val="en-US"/>
              </w:rPr>
            </w:pPr>
            <w:r>
              <w:rPr>
                <w:rFonts w:hint="eastAsia" w:ascii="宋体" w:hAnsi="宋体"/>
                <w:color w:val="auto"/>
                <w:sz w:val="24"/>
                <w:szCs w:val="24"/>
                <w:highlight w:val="none"/>
                <w:vertAlign w:val="baseline"/>
                <w:lang w:val="en-US" w:eastAsia="zh-CN"/>
              </w:rPr>
              <w:t>主屏尺寸3.52m*1.76m，屏体面积6.195㎡，分辨率：2288*1144</w:t>
            </w:r>
          </w:p>
        </w:tc>
        <w:tc>
          <w:tcPr>
            <w:tcW w:w="1263" w:type="dxa"/>
            <w:vAlign w:val="center"/>
          </w:tcPr>
          <w:p w14:paraId="0C9181C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cs="Times New Roman"/>
                <w:color w:val="auto"/>
                <w:sz w:val="24"/>
                <w:szCs w:val="24"/>
                <w:highlight w:val="none"/>
                <w:vertAlign w:val="baseline"/>
                <w:lang w:val="en-US" w:eastAsia="zh-CN"/>
              </w:rPr>
            </w:pPr>
            <w:r>
              <w:rPr>
                <w:rFonts w:hint="eastAsia" w:ascii="宋体" w:hAnsi="宋体" w:cs="Times New Roman"/>
                <w:color w:val="auto"/>
                <w:sz w:val="24"/>
                <w:szCs w:val="24"/>
                <w:highlight w:val="none"/>
                <w:vertAlign w:val="baseline"/>
                <w:lang w:val="en-US" w:eastAsia="zh-CN"/>
              </w:rPr>
              <w:t>6.195㎡</w:t>
            </w:r>
          </w:p>
        </w:tc>
        <w:tc>
          <w:tcPr>
            <w:tcW w:w="1333" w:type="dxa"/>
            <w:vAlign w:val="center"/>
          </w:tcPr>
          <w:p w14:paraId="41A0926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olor w:val="auto"/>
                <w:sz w:val="24"/>
                <w:szCs w:val="24"/>
                <w:highlight w:val="none"/>
                <w:vertAlign w:val="baseline"/>
                <w:lang w:val="en-US" w:eastAsia="zh-CN"/>
              </w:rPr>
            </w:pPr>
            <w:r>
              <w:rPr>
                <w:rFonts w:hint="eastAsia" w:ascii="宋体" w:hAnsi="宋体"/>
                <w:color w:val="auto"/>
                <w:sz w:val="24"/>
                <w:szCs w:val="24"/>
                <w:highlight w:val="none"/>
                <w:vertAlign w:val="baseline"/>
                <w:lang w:val="en-US" w:eastAsia="zh-CN"/>
              </w:rPr>
              <w:t>15800.00元/</w:t>
            </w:r>
            <w:r>
              <w:rPr>
                <w:rFonts w:hint="eastAsia" w:ascii="仿宋" w:hAnsi="仿宋" w:eastAsia="仿宋" w:cs="仿宋"/>
                <w:sz w:val="24"/>
              </w:rPr>
              <w:t>㎡</w:t>
            </w:r>
          </w:p>
        </w:tc>
        <w:tc>
          <w:tcPr>
            <w:tcW w:w="1297" w:type="dxa"/>
            <w:vAlign w:val="center"/>
          </w:tcPr>
          <w:p w14:paraId="2B6C76A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olor w:val="auto"/>
                <w:sz w:val="24"/>
                <w:szCs w:val="24"/>
                <w:highlight w:val="none"/>
                <w:vertAlign w:val="baseline"/>
                <w:lang w:val="en-US" w:eastAsia="zh-CN"/>
              </w:rPr>
            </w:pPr>
            <w:r>
              <w:rPr>
                <w:rFonts w:hint="eastAsia" w:ascii="宋体" w:hAnsi="宋体"/>
                <w:color w:val="auto"/>
                <w:sz w:val="24"/>
                <w:szCs w:val="24"/>
                <w:highlight w:val="none"/>
                <w:vertAlign w:val="baseline"/>
                <w:lang w:val="en-US" w:eastAsia="zh-CN"/>
              </w:rPr>
              <w:t>97881元</w:t>
            </w:r>
          </w:p>
        </w:tc>
        <w:tc>
          <w:tcPr>
            <w:tcW w:w="1520" w:type="dxa"/>
            <w:vAlign w:val="center"/>
          </w:tcPr>
          <w:p w14:paraId="724FDD5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color w:val="auto"/>
                <w:sz w:val="24"/>
                <w:szCs w:val="24"/>
                <w:highlight w:val="none"/>
                <w:vertAlign w:val="baseline"/>
              </w:rPr>
            </w:pPr>
            <w:r>
              <w:rPr>
                <w:rFonts w:hint="eastAsia" w:ascii="宋体" w:hAnsi="宋体"/>
                <w:color w:val="auto"/>
                <w:highlight w:val="none"/>
              </w:rPr>
              <w:t>详见询价文件第</w:t>
            </w:r>
            <w:r>
              <w:rPr>
                <w:rFonts w:hint="eastAsia" w:ascii="宋体" w:hAnsi="宋体"/>
                <w:color w:val="auto"/>
                <w:highlight w:val="none"/>
                <w:lang w:eastAsia="zh-CN"/>
              </w:rPr>
              <w:t>三</w:t>
            </w:r>
            <w:r>
              <w:rPr>
                <w:rFonts w:hint="eastAsia" w:ascii="宋体" w:hAnsi="宋体"/>
                <w:color w:val="auto"/>
                <w:highlight w:val="none"/>
              </w:rPr>
              <w:t>部分要求</w:t>
            </w:r>
          </w:p>
        </w:tc>
      </w:tr>
    </w:tbl>
    <w:p w14:paraId="2E84D277">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color w:val="auto"/>
          <w:kern w:val="2"/>
          <w:sz w:val="24"/>
          <w:szCs w:val="24"/>
          <w:highlight w:val="none"/>
          <w:u w:val="single"/>
          <w:lang w:val="en-US" w:eastAsia="zh-CN" w:bidi="ar-SA"/>
        </w:rPr>
      </w:pPr>
      <w:r>
        <w:rPr>
          <w:rFonts w:hint="eastAsia" w:ascii="宋体" w:hAnsi="宋体"/>
          <w:color w:val="auto"/>
          <w:sz w:val="24"/>
          <w:szCs w:val="24"/>
          <w:highlight w:val="none"/>
        </w:rPr>
        <w:t>注：本项目采购为一个完整合同包，报价供应商必须对该合同包内所有货物</w:t>
      </w:r>
      <w:r>
        <w:rPr>
          <w:rFonts w:hint="eastAsia" w:ascii="宋体" w:hAnsi="宋体"/>
          <w:color w:val="auto"/>
          <w:sz w:val="24"/>
          <w:szCs w:val="24"/>
          <w:highlight w:val="none"/>
          <w:lang w:eastAsia="zh-CN"/>
        </w:rPr>
        <w:t>报价</w:t>
      </w:r>
      <w:r>
        <w:rPr>
          <w:rFonts w:hint="eastAsia" w:ascii="宋体" w:hAnsi="宋体"/>
          <w:color w:val="auto"/>
          <w:sz w:val="24"/>
          <w:szCs w:val="24"/>
          <w:highlight w:val="none"/>
        </w:rPr>
        <w:t>时必须完整。评标与授标以合同包为单位。成交供应商不得转包他人，若发现转包，采购人有权终止协议,并由成交供应商承担相关责任。</w:t>
      </w:r>
    </w:p>
    <w:p w14:paraId="1981A76D">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color w:val="auto"/>
          <w:kern w:val="0"/>
          <w:sz w:val="24"/>
          <w:szCs w:val="24"/>
          <w:highlight w:val="none"/>
          <w:shd w:val="clear" w:color="auto" w:fill="FFFFFF"/>
          <w:lang w:val="en-US"/>
        </w:rPr>
      </w:pPr>
      <w:r>
        <w:rPr>
          <w:rFonts w:hint="eastAsia" w:ascii="宋体" w:hAnsi="宋体" w:cs="宋体"/>
          <w:b w:val="0"/>
          <w:bCs w:val="0"/>
          <w:color w:val="auto"/>
          <w:kern w:val="0"/>
          <w:sz w:val="24"/>
          <w:szCs w:val="24"/>
          <w:highlight w:val="none"/>
          <w:shd w:val="clear" w:color="auto" w:fill="FFFFFF"/>
          <w:lang w:eastAsia="zh-CN"/>
        </w:rPr>
        <w:t>二</w:t>
      </w:r>
      <w:r>
        <w:rPr>
          <w:rFonts w:hint="eastAsia" w:ascii="宋体" w:hAnsi="宋体" w:cs="宋体"/>
          <w:color w:val="auto"/>
          <w:sz w:val="24"/>
          <w:szCs w:val="24"/>
          <w:highlight w:val="none"/>
        </w:rPr>
        <w:t>、</w:t>
      </w:r>
      <w:r>
        <w:rPr>
          <w:rFonts w:hint="eastAsia" w:ascii="宋体" w:hAnsi="宋体" w:cs="宋体"/>
          <w:b w:val="0"/>
          <w:bCs w:val="0"/>
          <w:color w:val="auto"/>
          <w:kern w:val="0"/>
          <w:sz w:val="24"/>
          <w:szCs w:val="24"/>
          <w:highlight w:val="none"/>
          <w:shd w:val="clear" w:color="auto" w:fill="FFFFFF"/>
        </w:rPr>
        <w:t>报价供应商的资格要求</w:t>
      </w:r>
      <w:r>
        <w:rPr>
          <w:rFonts w:hint="eastAsia" w:ascii="宋体" w:hAnsi="宋体" w:cs="宋体"/>
          <w:b w:val="0"/>
          <w:bCs w:val="0"/>
          <w:color w:val="auto"/>
          <w:kern w:val="0"/>
          <w:sz w:val="24"/>
          <w:szCs w:val="24"/>
          <w:highlight w:val="none"/>
          <w:shd w:val="clear" w:color="auto" w:fill="FFFFFF"/>
          <w:lang w:val="en-US" w:eastAsia="zh-CN"/>
        </w:rPr>
        <w:t>:</w:t>
      </w:r>
    </w:p>
    <w:p w14:paraId="11DFFFB8">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须符合《中华人民共和国政府采购法》第二十二条规定条件且无行贿犯罪记录（须提供相关证明文件或书面声明）</w:t>
      </w:r>
      <w:r>
        <w:rPr>
          <w:rFonts w:hint="eastAsia" w:ascii="宋体" w:hAnsi="宋体"/>
          <w:color w:val="auto"/>
          <w:sz w:val="24"/>
          <w:highlight w:val="none"/>
        </w:rPr>
        <w:t>；</w:t>
      </w:r>
    </w:p>
    <w:p w14:paraId="2B619817">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shd w:val="clear" w:color="auto" w:fill="FFFFFF"/>
        </w:rPr>
        <w:t>本项目不接受联合体形式参与</w:t>
      </w:r>
      <w:r>
        <w:rPr>
          <w:rFonts w:hint="eastAsia" w:ascii="宋体" w:hAnsi="宋体" w:cs="宋体"/>
          <w:color w:val="auto"/>
          <w:kern w:val="0"/>
          <w:sz w:val="24"/>
          <w:szCs w:val="24"/>
          <w:highlight w:val="none"/>
          <w:shd w:val="clear" w:color="auto" w:fill="FFFFFF"/>
          <w:lang w:eastAsia="zh-CN"/>
        </w:rPr>
        <w:t>报价</w:t>
      </w:r>
      <w:r>
        <w:rPr>
          <w:rFonts w:hint="eastAsia" w:ascii="宋体" w:hAnsi="宋体" w:cs="宋体"/>
          <w:color w:val="auto"/>
          <w:kern w:val="0"/>
          <w:sz w:val="24"/>
          <w:szCs w:val="24"/>
          <w:highlight w:val="none"/>
          <w:shd w:val="clear" w:color="auto" w:fill="FFFFFF"/>
        </w:rPr>
        <w:t>。</w:t>
      </w:r>
    </w:p>
    <w:p w14:paraId="7EF74ACE">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szCs w:val="24"/>
          <w:highlight w:val="none"/>
        </w:rPr>
      </w:pPr>
      <w:r>
        <w:rPr>
          <w:rFonts w:hint="eastAsia" w:ascii="宋体" w:hAnsi="宋体"/>
          <w:i w:val="0"/>
          <w:iCs w:val="0"/>
          <w:color w:val="auto"/>
          <w:sz w:val="24"/>
          <w:szCs w:val="24"/>
          <w:highlight w:val="none"/>
          <w:lang w:val="en-US" w:eastAsia="zh-CN"/>
        </w:rPr>
        <w:t>三</w:t>
      </w:r>
      <w:r>
        <w:rPr>
          <w:rFonts w:hint="eastAsia" w:ascii="宋体" w:hAnsi="宋体"/>
          <w:color w:val="auto"/>
          <w:sz w:val="24"/>
          <w:szCs w:val="24"/>
          <w:highlight w:val="none"/>
        </w:rPr>
        <w:t>、提交报价响应文件截止时间</w:t>
      </w:r>
      <w:r>
        <w:rPr>
          <w:rFonts w:hint="eastAsia" w:ascii="宋体" w:hAnsi="宋体"/>
          <w:color w:val="auto"/>
          <w:sz w:val="24"/>
          <w:szCs w:val="24"/>
          <w:highlight w:val="none"/>
          <w:u w:val="single"/>
          <w:lang w:val="en-US" w:eastAsia="zh-CN"/>
        </w:rPr>
        <w:t xml:space="preserve"> 2026</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2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12 </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 9:30  </w:t>
      </w:r>
      <w:r>
        <w:rPr>
          <w:rFonts w:hint="eastAsia" w:ascii="宋体" w:hAnsi="宋体"/>
          <w:color w:val="auto"/>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w:t>
      </w:r>
      <w:r>
        <w:rPr>
          <w:rFonts w:hint="eastAsia" w:ascii="宋体" w:hAnsi="宋体"/>
          <w:color w:val="auto"/>
          <w:sz w:val="24"/>
          <w:szCs w:val="24"/>
          <w:highlight w:val="none"/>
        </w:rPr>
        <w:t>（从询价</w:t>
      </w:r>
      <w:r>
        <w:rPr>
          <w:rFonts w:hint="eastAsia" w:ascii="宋体" w:hAnsi="宋体"/>
          <w:color w:val="auto"/>
          <w:sz w:val="24"/>
          <w:szCs w:val="24"/>
          <w:highlight w:val="none"/>
          <w:lang w:eastAsia="zh-CN"/>
        </w:rPr>
        <w:t>公告发布</w:t>
      </w:r>
      <w:r>
        <w:rPr>
          <w:rFonts w:hint="eastAsia" w:ascii="宋体" w:hAnsi="宋体"/>
          <w:color w:val="auto"/>
          <w:sz w:val="24"/>
          <w:szCs w:val="24"/>
          <w:highlight w:val="none"/>
        </w:rPr>
        <w:t>之日起至供应商提交响应文件截止之日止不得少于3个工作日）</w:t>
      </w:r>
      <w:r>
        <w:rPr>
          <w:rFonts w:hint="eastAsia" w:ascii="宋体" w:hAnsi="宋体"/>
          <w:color w:val="auto"/>
          <w:sz w:val="24"/>
          <w:szCs w:val="24"/>
          <w:highlight w:val="none"/>
          <w:lang w:eastAsia="zh-CN"/>
        </w:rPr>
        <w:t>。</w:t>
      </w:r>
      <w:bookmarkStart w:id="100" w:name="_GoBack"/>
      <w:bookmarkEnd w:id="100"/>
    </w:p>
    <w:p w14:paraId="25B07A82">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时间：</w:t>
      </w:r>
      <w:r>
        <w:rPr>
          <w:rFonts w:hint="eastAsia" w:ascii="宋体" w:hAnsi="宋体"/>
          <w:color w:val="auto"/>
          <w:sz w:val="24"/>
          <w:szCs w:val="24"/>
          <w:highlight w:val="none"/>
          <w:u w:val="single"/>
          <w:lang w:val="en-US" w:eastAsia="zh-CN"/>
        </w:rPr>
        <w:t xml:space="preserve"> 2026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2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12 </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 </w:t>
      </w:r>
      <w:r>
        <w:rPr>
          <w:rFonts w:hint="eastAsia" w:ascii="宋体" w:hAnsi="宋体"/>
          <w:b w:val="0"/>
          <w:bCs w:val="0"/>
          <w:color w:val="auto"/>
          <w:sz w:val="24"/>
          <w:szCs w:val="24"/>
          <w:highlight w:val="none"/>
          <w:u w:val="single"/>
          <w:lang w:val="en-US" w:eastAsia="zh-CN"/>
        </w:rPr>
        <w:t xml:space="preserve"> </w:t>
      </w:r>
      <w:r>
        <w:rPr>
          <w:rFonts w:hint="eastAsia" w:ascii="宋体" w:hAnsi="宋体"/>
          <w:color w:val="auto"/>
          <w:sz w:val="24"/>
          <w:szCs w:val="24"/>
          <w:highlight w:val="none"/>
          <w:u w:val="single"/>
          <w:lang w:val="en-US" w:eastAsia="zh-CN"/>
        </w:rPr>
        <w:t xml:space="preserve">9:30 </w:t>
      </w:r>
      <w:r>
        <w:rPr>
          <w:rFonts w:hint="eastAsia" w:ascii="宋体" w:hAnsi="宋体"/>
          <w:color w:val="auto"/>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w:t>
      </w:r>
      <w:r>
        <w:rPr>
          <w:rFonts w:hint="eastAsia" w:ascii="宋体" w:hAnsi="宋体"/>
          <w:color w:val="auto"/>
          <w:sz w:val="24"/>
          <w:szCs w:val="24"/>
          <w:highlight w:val="none"/>
          <w:lang w:eastAsia="zh-CN"/>
        </w:rPr>
        <w:t>。</w:t>
      </w:r>
    </w:p>
    <w:p w14:paraId="22969124">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i w:val="0"/>
          <w:iCs w:val="0"/>
          <w:color w:val="auto"/>
          <w:sz w:val="24"/>
          <w:szCs w:val="24"/>
          <w:highlight w:val="none"/>
          <w:u w:val="single"/>
          <w:lang w:val="en-US" w:eastAsia="zh-CN"/>
        </w:rPr>
      </w:pPr>
      <w:r>
        <w:rPr>
          <w:rFonts w:hint="eastAsia" w:ascii="宋体" w:hAnsi="宋体" w:cs="宋体"/>
          <w:color w:val="auto"/>
          <w:sz w:val="24"/>
          <w:szCs w:val="24"/>
          <w:highlight w:val="none"/>
          <w:lang w:val="en-US" w:eastAsia="zh-CN"/>
        </w:rPr>
        <w:t>五</w:t>
      </w:r>
      <w:r>
        <w:rPr>
          <w:rFonts w:hint="eastAsia" w:ascii="宋体" w:hAnsi="宋体"/>
          <w:color w:val="auto"/>
          <w:sz w:val="24"/>
          <w:szCs w:val="24"/>
          <w:highlight w:val="none"/>
        </w:rPr>
        <w:t>、报价响应文件递交及</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地点：</w:t>
      </w:r>
      <w:r>
        <w:rPr>
          <w:rFonts w:ascii="宋体" w:hAnsi="宋体" w:eastAsia="宋体" w:cs="宋体"/>
          <w:color w:val="auto"/>
          <w:sz w:val="24"/>
          <w:szCs w:val="24"/>
        </w:rPr>
        <w:t>泉州市丰泽区东海大街398号</w:t>
      </w:r>
      <w:r>
        <w:rPr>
          <w:rFonts w:hint="eastAsia" w:ascii="宋体" w:hAnsi="宋体"/>
          <w:i w:val="0"/>
          <w:iCs w:val="0"/>
          <w:color w:val="auto"/>
          <w:sz w:val="24"/>
          <w:szCs w:val="24"/>
          <w:highlight w:val="none"/>
          <w:u w:val="none"/>
          <w:lang w:val="en-US" w:eastAsia="zh-CN"/>
        </w:rPr>
        <w:t>泉州师范学院党政办行政科（南益行政楼608）。</w:t>
      </w:r>
    </w:p>
    <w:p w14:paraId="4941E1C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eastAsia="zh-CN"/>
        </w:rPr>
        <w:t>六</w:t>
      </w:r>
      <w:r>
        <w:rPr>
          <w:rFonts w:hint="eastAsia" w:ascii="宋体" w:hAnsi="宋体" w:cs="宋体"/>
          <w:b w:val="0"/>
          <w:bCs w:val="0"/>
          <w:color w:val="auto"/>
          <w:kern w:val="0"/>
          <w:sz w:val="24"/>
          <w:szCs w:val="24"/>
          <w:highlight w:val="none"/>
          <w:shd w:val="clear" w:color="auto" w:fill="FFFFFF"/>
          <w:lang w:eastAsia="zh-CN"/>
        </w:rPr>
        <w:t>、</w:t>
      </w:r>
      <w:r>
        <w:rPr>
          <w:rFonts w:hint="eastAsia" w:ascii="宋体" w:hAnsi="宋体"/>
          <w:color w:val="auto"/>
          <w:sz w:val="24"/>
          <w:szCs w:val="24"/>
          <w:highlight w:val="none"/>
        </w:rPr>
        <w:t>凡对本次招标有疑义的，请以信函、电话、传真或来人与我</w:t>
      </w:r>
      <w:r>
        <w:rPr>
          <w:rFonts w:hint="eastAsia" w:ascii="宋体" w:hAnsi="宋体"/>
          <w:color w:val="auto"/>
          <w:sz w:val="24"/>
          <w:szCs w:val="24"/>
          <w:highlight w:val="none"/>
          <w:lang w:val="en-US" w:eastAsia="zh-CN"/>
        </w:rPr>
        <w:t>校</w:t>
      </w:r>
      <w:r>
        <w:rPr>
          <w:rFonts w:hint="eastAsia" w:ascii="宋体" w:hAnsi="宋体"/>
          <w:color w:val="auto"/>
          <w:sz w:val="24"/>
          <w:szCs w:val="24"/>
          <w:highlight w:val="none"/>
        </w:rPr>
        <w:t>联系，联系人：</w:t>
      </w:r>
      <w:r>
        <w:rPr>
          <w:rFonts w:hint="eastAsia" w:ascii="宋体" w:hAnsi="宋体"/>
          <w:color w:val="auto"/>
          <w:sz w:val="24"/>
          <w:szCs w:val="24"/>
          <w:highlight w:val="none"/>
          <w:u w:val="single"/>
          <w:lang w:val="en-US" w:eastAsia="zh-CN"/>
        </w:rPr>
        <w:t xml:space="preserve"> 林老师 </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联系电话：</w:t>
      </w:r>
      <w:r>
        <w:rPr>
          <w:rFonts w:hint="eastAsia" w:ascii="宋体" w:hAnsi="宋体" w:cs="宋体"/>
          <w:color w:val="auto"/>
          <w:sz w:val="24"/>
          <w:szCs w:val="24"/>
          <w:u w:val="single"/>
          <w:lang w:val="en-US" w:eastAsia="zh-CN"/>
        </w:rPr>
        <w:t xml:space="preserve"> 059522919606 </w:t>
      </w:r>
      <w:r>
        <w:rPr>
          <w:rFonts w:hint="eastAsia" w:ascii="宋体" w:hAnsi="宋体" w:cs="宋体"/>
          <w:color w:val="auto"/>
          <w:kern w:val="2"/>
          <w:sz w:val="24"/>
          <w:szCs w:val="24"/>
          <w:highlight w:val="none"/>
          <w:lang w:val="zh-CN" w:eastAsia="zh-CN" w:bidi="ar-SA"/>
        </w:rPr>
        <w:t>。</w:t>
      </w:r>
    </w:p>
    <w:p w14:paraId="2EEB5348">
      <w:pPr>
        <w:pStyle w:val="18"/>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b/>
          <w:bCs/>
          <w:color w:val="auto"/>
          <w:kern w:val="0"/>
          <w:sz w:val="24"/>
          <w:szCs w:val="24"/>
          <w:highlight w:val="none"/>
          <w:shd w:val="clear" w:color="auto" w:fill="FFFFFF"/>
          <w:lang w:val="en-US" w:eastAsia="zh-CN"/>
        </w:rPr>
      </w:pPr>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color w:val="auto"/>
          <w:kern w:val="0"/>
          <w:sz w:val="24"/>
          <w:szCs w:val="24"/>
          <w:highlight w:val="none"/>
          <w:shd w:val="clear" w:color="auto" w:fill="FFFFFF"/>
          <w:lang w:val="en-US" w:eastAsia="zh-CN"/>
        </w:rPr>
        <w:t xml:space="preserve">                                         </w:t>
      </w:r>
    </w:p>
    <w:p w14:paraId="0EF68F8B">
      <w:pPr>
        <w:adjustRightInd w:val="0"/>
        <w:snapToGrid w:val="0"/>
        <w:spacing w:line="440" w:lineRule="exact"/>
        <w:ind w:firstLine="482" w:firstLineChars="200"/>
        <w:rPr>
          <w:rFonts w:hint="eastAsia" w:ascii="宋体" w:hAnsi="宋体" w:cs="仿宋_GB2312"/>
          <w:b/>
          <w:color w:val="auto"/>
          <w:sz w:val="24"/>
          <w:highlight w:val="none"/>
        </w:rPr>
      </w:pPr>
      <w:r>
        <w:rPr>
          <w:rFonts w:hint="eastAsia" w:ascii="宋体" w:hAnsi="宋体" w:cs="仿宋_GB2312"/>
          <w:b/>
          <w:color w:val="auto"/>
          <w:sz w:val="24"/>
          <w:highlight w:val="none"/>
        </w:rPr>
        <w:t xml:space="preserve"> </w:t>
      </w:r>
    </w:p>
    <w:p w14:paraId="30094820">
      <w:pPr>
        <w:spacing w:before="156" w:beforeLines="50" w:after="156" w:afterLines="50" w:line="440" w:lineRule="exact"/>
        <w:jc w:val="center"/>
        <w:outlineLvl w:val="0"/>
        <w:rPr>
          <w:rFonts w:hint="eastAsia" w:ascii="宋体" w:hAnsi="宋体"/>
          <w:b/>
          <w:color w:val="auto"/>
          <w:sz w:val="36"/>
          <w:szCs w:val="36"/>
          <w:highlight w:val="none"/>
        </w:rPr>
      </w:pPr>
      <w:r>
        <w:rPr>
          <w:rFonts w:hint="eastAsia" w:ascii="宋体" w:hAnsi="宋体"/>
          <w:b/>
          <w:color w:val="auto"/>
          <w:sz w:val="36"/>
          <w:szCs w:val="36"/>
          <w:highlight w:val="none"/>
        </w:rPr>
        <w:br w:type="page"/>
      </w:r>
      <w:bookmarkStart w:id="45" w:name="_Toc4126"/>
      <w:bookmarkStart w:id="46" w:name="_Toc7302"/>
      <w:r>
        <w:rPr>
          <w:rFonts w:hint="eastAsia" w:ascii="宋体" w:hAnsi="宋体"/>
          <w:b/>
          <w:color w:val="auto"/>
          <w:sz w:val="36"/>
          <w:szCs w:val="36"/>
          <w:highlight w:val="none"/>
          <w:lang w:eastAsia="zh-CN"/>
        </w:rPr>
        <w:t>第二部分</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报价供应商须知</w:t>
      </w:r>
      <w:bookmarkEnd w:id="45"/>
      <w:bookmarkEnd w:id="46"/>
    </w:p>
    <w:p w14:paraId="4C748469">
      <w:pPr>
        <w:pStyle w:val="16"/>
        <w:rPr>
          <w:rFonts w:hint="eastAsia"/>
          <w:i w:val="0"/>
          <w:iCs w:val="0"/>
          <w:color w:val="auto"/>
          <w:highlight w:val="none"/>
        </w:rPr>
      </w:pPr>
      <w:r>
        <w:rPr>
          <w:rFonts w:hint="eastAsia" w:ascii="宋体" w:hAnsi="宋体"/>
          <w:b/>
          <w:i w:val="0"/>
          <w:iCs w:val="0"/>
          <w:color w:val="auto"/>
          <w:sz w:val="24"/>
          <w:highlight w:val="none"/>
        </w:rPr>
        <w:t>报价供应商须知前附表是对报价供应商须知的补充，二者如有矛盾，以前附表为准。</w:t>
      </w:r>
    </w:p>
    <w:tbl>
      <w:tblPr>
        <w:tblStyle w:val="19"/>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7AF49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4F0BBDD2">
            <w:pPr>
              <w:spacing w:line="440" w:lineRule="exact"/>
              <w:jc w:val="center"/>
              <w:rPr>
                <w:rFonts w:ascii="宋体" w:hAnsi="宋体"/>
                <w:b/>
                <w:color w:val="auto"/>
                <w:sz w:val="24"/>
                <w:highlight w:val="none"/>
              </w:rPr>
            </w:pPr>
            <w:r>
              <w:rPr>
                <w:rFonts w:hint="eastAsia" w:ascii="宋体" w:hAnsi="宋体"/>
                <w:b/>
                <w:color w:val="auto"/>
                <w:sz w:val="24"/>
                <w:highlight w:val="none"/>
              </w:rPr>
              <w:t>条款号</w:t>
            </w:r>
          </w:p>
        </w:tc>
        <w:tc>
          <w:tcPr>
            <w:tcW w:w="8951" w:type="dxa"/>
            <w:noWrap w:val="0"/>
            <w:vAlign w:val="center"/>
          </w:tcPr>
          <w:p w14:paraId="26553134">
            <w:pPr>
              <w:spacing w:line="440" w:lineRule="exact"/>
              <w:jc w:val="center"/>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14:paraId="67254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625BB036">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1</w:t>
            </w:r>
          </w:p>
        </w:tc>
        <w:tc>
          <w:tcPr>
            <w:tcW w:w="8951" w:type="dxa"/>
            <w:noWrap w:val="0"/>
            <w:vAlign w:val="center"/>
          </w:tcPr>
          <w:p w14:paraId="08C8249D">
            <w:pPr>
              <w:pStyle w:val="18"/>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default" w:ascii="宋体" w:hAnsi="宋体"/>
                <w:i w:val="0"/>
                <w:iCs w:val="0"/>
                <w:color w:val="auto"/>
                <w:sz w:val="24"/>
                <w:szCs w:val="24"/>
                <w:highlight w:val="none"/>
                <w:u w:val="single"/>
                <w:lang w:val="en-US" w:eastAsia="zh-CN"/>
              </w:rPr>
            </w:pPr>
            <w:r>
              <w:rPr>
                <w:rFonts w:hint="eastAsia" w:ascii="宋体" w:hAnsi="宋体"/>
                <w:i w:val="0"/>
                <w:iCs w:val="0"/>
                <w:color w:val="auto"/>
                <w:sz w:val="24"/>
                <w:szCs w:val="24"/>
                <w:highlight w:val="none"/>
                <w:u w:val="single"/>
                <w:lang w:val="en-US" w:eastAsia="zh-CN"/>
              </w:rPr>
              <w:t xml:space="preserve">泉州师范学院党政办   </w:t>
            </w:r>
          </w:p>
          <w:p w14:paraId="2241C1DC">
            <w:pPr>
              <w:pStyle w:val="18"/>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eastAsia="宋体"/>
                <w:color w:val="auto"/>
                <w:highlight w:val="none"/>
                <w:lang w:val="en-US"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kern w:val="2"/>
                <w:sz w:val="24"/>
                <w:szCs w:val="24"/>
                <w:highlight w:val="none"/>
                <w:u w:val="none"/>
                <w:lang w:val="en-US" w:eastAsia="zh-CN" w:bidi="ar-SA"/>
              </w:rPr>
              <w:t>：</w:t>
            </w:r>
            <w:r>
              <w:rPr>
                <w:rFonts w:ascii="宋体" w:hAnsi="宋体" w:eastAsia="宋体" w:cs="宋体"/>
                <w:color w:val="auto"/>
                <w:sz w:val="24"/>
                <w:szCs w:val="24"/>
                <w:u w:val="none"/>
              </w:rPr>
              <w:t>泉州市丰泽区东海大街398号</w:t>
            </w:r>
            <w:r>
              <w:rPr>
                <w:rFonts w:hint="eastAsia" w:ascii="宋体" w:hAnsi="宋体" w:cs="宋体"/>
                <w:color w:val="auto"/>
                <w:sz w:val="24"/>
                <w:szCs w:val="24"/>
                <w:u w:val="none"/>
                <w:lang w:val="en-US" w:eastAsia="zh-CN"/>
              </w:rPr>
              <w:t>.</w:t>
            </w:r>
          </w:p>
        </w:tc>
      </w:tr>
      <w:tr w14:paraId="141CE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656C61DB">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p>
        </w:tc>
        <w:tc>
          <w:tcPr>
            <w:tcW w:w="8951" w:type="dxa"/>
            <w:noWrap w:val="0"/>
            <w:vAlign w:val="center"/>
          </w:tcPr>
          <w:p w14:paraId="5510AB73">
            <w:pPr>
              <w:spacing w:line="440" w:lineRule="exact"/>
              <w:rPr>
                <w:rFonts w:hint="eastAsia" w:ascii="宋体" w:hAnsi="宋体"/>
                <w:color w:val="auto"/>
                <w:sz w:val="24"/>
                <w:highlight w:val="none"/>
              </w:rPr>
            </w:pPr>
            <w:r>
              <w:rPr>
                <w:rFonts w:hint="eastAsia" w:ascii="宋体" w:hAnsi="宋体"/>
                <w:b/>
                <w:color w:val="auto"/>
                <w:sz w:val="24"/>
                <w:highlight w:val="none"/>
              </w:rPr>
              <w:t>报价供应商必须在报价文件中提供以下证明其有资格进行报价和有能力履行合同的文件(加盖报价供应商公章)：</w:t>
            </w:r>
          </w:p>
          <w:p w14:paraId="2E0BACCE">
            <w:pPr>
              <w:pStyle w:val="18"/>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rPr>
              <w:t>1、合格有效的营业执照副本复印件；</w:t>
            </w:r>
          </w:p>
          <w:p w14:paraId="32D69004">
            <w:pPr>
              <w:pStyle w:val="18"/>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、法定代表人对谈判代表的授权委托书（原件）；</w:t>
            </w:r>
          </w:p>
          <w:p w14:paraId="10A9C8BE">
            <w:pPr>
              <w:pStyle w:val="18"/>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、法定代表人身份证正反面有效复印件；</w:t>
            </w:r>
          </w:p>
          <w:p w14:paraId="1A7F28FD">
            <w:pPr>
              <w:pStyle w:val="18"/>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、谈判代表身份证正反面有效复印件；</w:t>
            </w:r>
          </w:p>
          <w:p w14:paraId="003348A7">
            <w:pPr>
              <w:spacing w:line="440" w:lineRule="exact"/>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5、</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w:t>
            </w:r>
            <w:r>
              <w:rPr>
                <w:rFonts w:hint="eastAsia" w:ascii="宋体" w:hAnsi="宋体" w:cs="宋体"/>
                <w:b/>
                <w:bCs/>
                <w:color w:val="auto"/>
                <w:sz w:val="24"/>
                <w:highlight w:val="none"/>
              </w:rPr>
              <w:t>（须提供相关证明文件或书面声明）</w:t>
            </w:r>
            <w:r>
              <w:rPr>
                <w:rFonts w:hint="eastAsia" w:ascii="宋体" w:hAnsi="宋体"/>
                <w:color w:val="auto"/>
                <w:sz w:val="24"/>
                <w:highlight w:val="none"/>
              </w:rPr>
              <w:t>；</w:t>
            </w:r>
          </w:p>
          <w:p w14:paraId="293C3B60">
            <w:pPr>
              <w:spacing w:line="360" w:lineRule="auto"/>
              <w:ind w:firstLine="0" w:firstLineChars="0"/>
              <w:rPr>
                <w:rFonts w:hint="eastAsia" w:ascii="宋体" w:hAnsi="宋体"/>
                <w:b/>
                <w:bCs/>
                <w:color w:val="auto"/>
                <w:sz w:val="24"/>
                <w:highlight w:val="none"/>
              </w:rPr>
            </w:pPr>
            <w:r>
              <w:rPr>
                <w:rFonts w:hint="eastAsia" w:ascii="宋体" w:hAnsi="宋体"/>
                <w:b/>
                <w:bCs/>
                <w:color w:val="auto"/>
                <w:sz w:val="24"/>
                <w:highlight w:val="none"/>
              </w:rPr>
              <w:t>特别说明：报价供应商必须对上述资格证明文件的真实性负责，原件备查；如果报价供应商虚报上述证明文件骗取成交，其成交资格无效。</w:t>
            </w:r>
          </w:p>
        </w:tc>
      </w:tr>
      <w:tr w14:paraId="378E9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270E24E">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p>
        </w:tc>
        <w:tc>
          <w:tcPr>
            <w:tcW w:w="8951" w:type="dxa"/>
            <w:noWrap w:val="0"/>
            <w:vAlign w:val="center"/>
          </w:tcPr>
          <w:p w14:paraId="7B0E184B">
            <w:pPr>
              <w:spacing w:line="440" w:lineRule="exact"/>
              <w:rPr>
                <w:rFonts w:hint="eastAsia" w:ascii="宋体" w:hAnsi="宋体" w:eastAsia="宋体"/>
                <w:color w:val="auto"/>
                <w:sz w:val="24"/>
                <w:highlight w:val="none"/>
                <w:lang w:eastAsia="zh-CN"/>
              </w:rPr>
            </w:pPr>
            <w:r>
              <w:rPr>
                <w:rFonts w:hint="eastAsia" w:ascii="宋体" w:hAnsi="宋体" w:eastAsia="宋体" w:cs="Times New Roman"/>
                <w:color w:val="auto"/>
                <w:kern w:val="2"/>
                <w:sz w:val="24"/>
                <w:szCs w:val="24"/>
                <w:highlight w:val="none"/>
                <w:lang w:val="en-US" w:eastAsia="zh-CN" w:bidi="ar-SA"/>
              </w:rPr>
              <w:t>询价保证金：本项目无须缴纳保证金。</w:t>
            </w:r>
          </w:p>
        </w:tc>
      </w:tr>
      <w:tr w14:paraId="6610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557E22B7">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4</w:t>
            </w:r>
          </w:p>
        </w:tc>
        <w:tc>
          <w:tcPr>
            <w:tcW w:w="8951" w:type="dxa"/>
            <w:noWrap w:val="0"/>
            <w:vAlign w:val="center"/>
          </w:tcPr>
          <w:p w14:paraId="7CF7A7CA">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auto"/>
                <w:sz w:val="24"/>
                <w:highlight w:val="none"/>
              </w:rPr>
            </w:pPr>
            <w:r>
              <w:rPr>
                <w:rFonts w:hint="eastAsia" w:ascii="宋体" w:hAnsi="宋体" w:eastAsia="宋体" w:cs="Times New Roman"/>
                <w:color w:val="auto"/>
                <w:kern w:val="2"/>
                <w:sz w:val="24"/>
                <w:szCs w:val="24"/>
                <w:highlight w:val="none"/>
                <w:lang w:val="en-US" w:eastAsia="zh-CN" w:bidi="ar-SA"/>
              </w:rPr>
              <w:t>履约保证金</w:t>
            </w:r>
            <w:r>
              <w:rPr>
                <w:rFonts w:hint="eastAsia" w:ascii="宋体" w:hAnsi="宋体" w:eastAsia="宋体" w:cs="Times New Roman"/>
                <w:b/>
                <w:bCs/>
                <w:color w:val="auto"/>
                <w:kern w:val="2"/>
                <w:sz w:val="24"/>
                <w:szCs w:val="24"/>
                <w:highlight w:val="none"/>
                <w:lang w:val="en-US" w:eastAsia="zh-CN" w:bidi="ar-SA"/>
              </w:rPr>
              <w:t>：成交供应商在签订合同前应向采购人缴纳合同金额约</w:t>
            </w:r>
            <w:r>
              <w:rPr>
                <w:rFonts w:hint="eastAsia" w:ascii="宋体" w:hAnsi="宋体" w:cs="Times New Roman"/>
                <w:b/>
                <w:bCs/>
                <w:color w:val="auto"/>
                <w:kern w:val="2"/>
                <w:sz w:val="24"/>
                <w:szCs w:val="24"/>
                <w:highlight w:val="none"/>
                <w:lang w:val="en-US" w:eastAsia="zh-CN" w:bidi="ar-SA"/>
              </w:rPr>
              <w:t>5</w:t>
            </w:r>
            <w:r>
              <w:rPr>
                <w:rFonts w:hint="eastAsia" w:ascii="宋体" w:hAnsi="宋体" w:eastAsia="宋体" w:cs="Times New Roman"/>
                <w:b/>
                <w:bCs/>
                <w:color w:val="auto"/>
                <w:kern w:val="2"/>
                <w:sz w:val="24"/>
                <w:szCs w:val="24"/>
                <w:highlight w:val="none"/>
                <w:lang w:val="en-US" w:eastAsia="zh-CN" w:bidi="ar-SA"/>
              </w:rPr>
              <w:t>%的履约保证金，该保证金在成交供应商供应的货物全部验收合格、合同约定事项全部履行完毕且无未了事项后，30日内一次性无息退还。履约保证金以银行转账形式向采购人缴交。</w:t>
            </w:r>
          </w:p>
        </w:tc>
      </w:tr>
      <w:tr w14:paraId="6DB73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62B6C5C">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p>
        </w:tc>
        <w:tc>
          <w:tcPr>
            <w:tcW w:w="8951" w:type="dxa"/>
            <w:noWrap w:val="0"/>
            <w:vAlign w:val="center"/>
          </w:tcPr>
          <w:p w14:paraId="53E50319">
            <w:pPr>
              <w:spacing w:line="440" w:lineRule="exact"/>
              <w:rPr>
                <w:rFonts w:hint="eastAsia" w:ascii="宋体" w:hAnsi="宋体"/>
                <w:color w:val="auto"/>
                <w:sz w:val="24"/>
                <w:highlight w:val="none"/>
              </w:rPr>
            </w:pPr>
            <w:r>
              <w:rPr>
                <w:rFonts w:hint="eastAsia" w:ascii="宋体" w:hAnsi="宋体"/>
                <w:color w:val="auto"/>
                <w:sz w:val="24"/>
                <w:highlight w:val="none"/>
              </w:rPr>
              <w:t>报价有效期：报价文件自评审之日起，报价有效期为90天。</w:t>
            </w:r>
          </w:p>
        </w:tc>
      </w:tr>
      <w:tr w14:paraId="626B1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58737771">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6</w:t>
            </w:r>
          </w:p>
        </w:tc>
        <w:tc>
          <w:tcPr>
            <w:tcW w:w="8951" w:type="dxa"/>
            <w:noWrap w:val="0"/>
            <w:vAlign w:val="center"/>
          </w:tcPr>
          <w:p w14:paraId="0C325E16">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报价供应商递交报价响应文件的份数：正本</w:t>
            </w:r>
            <w:r>
              <w:rPr>
                <w:rFonts w:hint="eastAsia" w:ascii="宋体" w:hAnsi="宋体"/>
                <w:b w:val="0"/>
                <w:bCs/>
                <w:color w:val="auto"/>
                <w:sz w:val="24"/>
                <w:highlight w:val="none"/>
                <w:u w:val="single"/>
                <w:lang w:val="en-US" w:eastAsia="zh-CN"/>
              </w:rPr>
              <w:t>1</w:t>
            </w:r>
            <w:r>
              <w:rPr>
                <w:rFonts w:hint="eastAsia" w:ascii="宋体" w:hAnsi="宋体"/>
                <w:b w:val="0"/>
                <w:bCs/>
                <w:color w:val="auto"/>
                <w:sz w:val="24"/>
                <w:highlight w:val="none"/>
              </w:rPr>
              <w:t>份、副本</w:t>
            </w:r>
            <w:r>
              <w:rPr>
                <w:rFonts w:hint="eastAsia" w:ascii="宋体" w:hAnsi="宋体"/>
                <w:b w:val="0"/>
                <w:bCs/>
                <w:color w:val="auto"/>
                <w:sz w:val="24"/>
                <w:highlight w:val="none"/>
                <w:u w:val="single"/>
                <w:lang w:val="en-US" w:eastAsia="zh-CN"/>
              </w:rPr>
              <w:t>2</w:t>
            </w:r>
            <w:r>
              <w:rPr>
                <w:rFonts w:hint="eastAsia" w:ascii="宋体" w:hAnsi="宋体"/>
                <w:b w:val="0"/>
                <w:bCs/>
                <w:color w:val="auto"/>
                <w:sz w:val="24"/>
                <w:highlight w:val="none"/>
              </w:rPr>
              <w:t>份。</w:t>
            </w:r>
          </w:p>
        </w:tc>
      </w:tr>
      <w:tr w14:paraId="6DD43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34C86377">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7</w:t>
            </w:r>
          </w:p>
        </w:tc>
        <w:tc>
          <w:tcPr>
            <w:tcW w:w="8951" w:type="dxa"/>
            <w:noWrap w:val="0"/>
            <w:vAlign w:val="center"/>
          </w:tcPr>
          <w:p w14:paraId="126679B7">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28EB0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noWrap w:val="0"/>
            <w:vAlign w:val="center"/>
          </w:tcPr>
          <w:p w14:paraId="30B323D9">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8</w:t>
            </w:r>
          </w:p>
        </w:tc>
        <w:tc>
          <w:tcPr>
            <w:tcW w:w="8951" w:type="dxa"/>
            <w:noWrap w:val="0"/>
            <w:vAlign w:val="center"/>
          </w:tcPr>
          <w:p w14:paraId="0728483E">
            <w:pPr>
              <w:tabs>
                <w:tab w:val="left" w:pos="9344"/>
              </w:tabs>
              <w:spacing w:line="440" w:lineRule="exact"/>
              <w:ind w:firstLine="0" w:firstLineChars="0"/>
              <w:jc w:val="left"/>
              <w:rPr>
                <w:rFonts w:hint="eastAsia" w:ascii="宋体" w:hAnsi="宋体"/>
                <w:b/>
                <w:bCs w:val="0"/>
                <w:color w:val="auto"/>
                <w:sz w:val="24"/>
                <w:highlight w:val="none"/>
              </w:rPr>
            </w:pPr>
            <w:r>
              <w:rPr>
                <w:rFonts w:hint="eastAsia" w:ascii="宋体" w:hAnsi="宋体"/>
                <w:b/>
                <w:bCs w:val="0"/>
                <w:color w:val="auto"/>
                <w:sz w:val="24"/>
                <w:highlight w:val="none"/>
              </w:rPr>
              <w:t>评审方法：本次询价采用</w:t>
            </w:r>
            <w:r>
              <w:rPr>
                <w:rFonts w:hint="eastAsia" w:ascii="宋体" w:hAnsi="宋体"/>
                <w:b/>
                <w:bCs w:val="0"/>
                <w:color w:val="auto"/>
                <w:sz w:val="24"/>
                <w:highlight w:val="none"/>
                <w:u w:val="single"/>
              </w:rPr>
              <w:t>最低评标价法</w:t>
            </w:r>
            <w:r>
              <w:rPr>
                <w:rFonts w:hint="eastAsia" w:ascii="宋体" w:hAnsi="宋体"/>
                <w:b/>
                <w:bCs w:val="0"/>
                <w:color w:val="auto"/>
                <w:sz w:val="24"/>
                <w:highlight w:val="none"/>
              </w:rPr>
              <w:t>。</w:t>
            </w:r>
          </w:p>
          <w:p w14:paraId="334BA3C6">
            <w:pPr>
              <w:spacing w:line="440" w:lineRule="exact"/>
              <w:ind w:firstLine="0" w:firstLineChars="0"/>
              <w:rPr>
                <w:rFonts w:hint="eastAsia" w:ascii="宋体" w:hAnsi="宋体" w:cs="仿宋_GB2312"/>
                <w:b w:val="0"/>
                <w:bCs/>
                <w:color w:val="auto"/>
                <w:sz w:val="24"/>
                <w:highlight w:val="none"/>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14:paraId="72E18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39F78AFE">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9</w:t>
            </w:r>
          </w:p>
        </w:tc>
        <w:tc>
          <w:tcPr>
            <w:tcW w:w="8951" w:type="dxa"/>
            <w:noWrap w:val="0"/>
            <w:vAlign w:val="center"/>
          </w:tcPr>
          <w:p w14:paraId="754DA5C5">
            <w:pPr>
              <w:spacing w:line="440" w:lineRule="exact"/>
              <w:rPr>
                <w:rFonts w:hint="eastAsia" w:ascii="宋体" w:hAnsi="宋体"/>
                <w:bCs/>
                <w:color w:val="auto"/>
                <w:sz w:val="24"/>
                <w:highlight w:val="none"/>
              </w:rPr>
            </w:pPr>
            <w:r>
              <w:rPr>
                <w:rFonts w:ascii="宋体" w:hAnsi="宋体"/>
                <w:b w:val="0"/>
                <w:bCs/>
                <w:color w:val="auto"/>
                <w:sz w:val="24"/>
                <w:highlight w:val="none"/>
              </w:rPr>
              <w:t>询价小组根据</w:t>
            </w:r>
            <w:r>
              <w:rPr>
                <w:rFonts w:hint="eastAsia" w:ascii="宋体" w:hAnsi="宋体"/>
                <w:b w:val="0"/>
                <w:bCs/>
                <w:color w:val="auto"/>
                <w:sz w:val="24"/>
                <w:highlight w:val="none"/>
              </w:rPr>
              <w:t>询价</w:t>
            </w:r>
            <w:r>
              <w:rPr>
                <w:rFonts w:ascii="宋体" w:hAnsi="宋体"/>
                <w:b w:val="0"/>
                <w:bCs/>
                <w:color w:val="auto"/>
                <w:sz w:val="24"/>
                <w:highlight w:val="none"/>
              </w:rPr>
              <w:t>文件、报价文件，经综合分析、比较、算术性修正、评标价格量化，按满足</w:t>
            </w:r>
            <w:r>
              <w:rPr>
                <w:rFonts w:hint="eastAsia" w:ascii="宋体" w:hAnsi="宋体"/>
                <w:b w:val="0"/>
                <w:bCs/>
                <w:color w:val="auto"/>
                <w:sz w:val="24"/>
                <w:highlight w:val="none"/>
              </w:rPr>
              <w:t>询价</w:t>
            </w:r>
            <w:r>
              <w:rPr>
                <w:rFonts w:ascii="宋体" w:hAnsi="宋体"/>
                <w:b w:val="0"/>
                <w:bCs/>
                <w:color w:val="auto"/>
                <w:sz w:val="24"/>
                <w:highlight w:val="none"/>
              </w:rPr>
              <w:t>文件实质性要求，符合采购需求、质量和服务相等的前提下，对报价供应商的评标价格从低到高进行排序，并依照排序推荐</w:t>
            </w:r>
            <w:r>
              <w:rPr>
                <w:rFonts w:hint="eastAsia" w:ascii="宋体" w:hAnsi="宋体"/>
                <w:b w:val="0"/>
                <w:bCs/>
                <w:color w:val="auto"/>
                <w:sz w:val="24"/>
                <w:highlight w:val="none"/>
                <w:lang w:eastAsia="zh-CN"/>
              </w:rPr>
              <w:t>三</w:t>
            </w:r>
            <w:r>
              <w:rPr>
                <w:rFonts w:ascii="宋体" w:hAnsi="宋体"/>
                <w:b w:val="0"/>
                <w:bCs/>
                <w:color w:val="auto"/>
                <w:sz w:val="24"/>
                <w:highlight w:val="none"/>
              </w:rPr>
              <w:t>名</w:t>
            </w:r>
            <w:r>
              <w:rPr>
                <w:rFonts w:hint="eastAsia" w:ascii="宋体" w:hAnsi="宋体"/>
                <w:b w:val="0"/>
                <w:bCs/>
                <w:color w:val="auto"/>
                <w:sz w:val="24"/>
                <w:highlight w:val="none"/>
              </w:rPr>
              <w:t>成交</w:t>
            </w:r>
            <w:r>
              <w:rPr>
                <w:rFonts w:ascii="宋体" w:hAnsi="宋体"/>
                <w:b w:val="0"/>
                <w:bCs/>
                <w:color w:val="auto"/>
                <w:sz w:val="24"/>
                <w:highlight w:val="none"/>
              </w:rPr>
              <w:t>候选人。当出现二个或二个以上相同报价，则抽签产生第一</w:t>
            </w:r>
            <w:r>
              <w:rPr>
                <w:rFonts w:hint="eastAsia" w:ascii="宋体" w:hAnsi="宋体"/>
                <w:b w:val="0"/>
                <w:bCs/>
                <w:color w:val="auto"/>
                <w:sz w:val="24"/>
                <w:highlight w:val="none"/>
              </w:rPr>
              <w:t>成交</w:t>
            </w:r>
            <w:r>
              <w:rPr>
                <w:rFonts w:ascii="宋体" w:hAnsi="宋体"/>
                <w:b w:val="0"/>
                <w:bCs/>
                <w:color w:val="auto"/>
                <w:sz w:val="24"/>
                <w:highlight w:val="none"/>
              </w:rPr>
              <w:t>候选供应商。</w:t>
            </w:r>
          </w:p>
        </w:tc>
      </w:tr>
      <w:tr w14:paraId="45E69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554EFB4A">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10</w:t>
            </w:r>
          </w:p>
        </w:tc>
        <w:tc>
          <w:tcPr>
            <w:tcW w:w="8951" w:type="dxa"/>
            <w:noWrap w:val="0"/>
            <w:vAlign w:val="center"/>
          </w:tcPr>
          <w:p w14:paraId="2ED3B692">
            <w:pPr>
              <w:spacing w:line="440" w:lineRule="exact"/>
              <w:rPr>
                <w:rFonts w:hint="eastAsia" w:ascii="宋体" w:hAnsi="宋体"/>
                <w:bCs/>
                <w:color w:val="auto"/>
                <w:sz w:val="24"/>
                <w:highlight w:val="none"/>
              </w:rPr>
            </w:pPr>
            <w:r>
              <w:rPr>
                <w:rFonts w:hint="eastAsia" w:ascii="宋体" w:hAnsi="宋体"/>
                <w:b w:val="0"/>
                <w:bCs/>
                <w:color w:val="auto"/>
                <w:sz w:val="24"/>
                <w:highlight w:val="none"/>
              </w:rPr>
              <w:t>询价小组在遵循采购法规定的原则上，按照本询价采购文件规定的评定标准进行评议，根据符合采购需求、质量和服务相等，报价最低且未超过采购预算的报价供应商为成交供应商。</w:t>
            </w:r>
          </w:p>
        </w:tc>
      </w:tr>
      <w:tr w14:paraId="7CB5C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4A1B34F0">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11</w:t>
            </w:r>
          </w:p>
        </w:tc>
        <w:tc>
          <w:tcPr>
            <w:tcW w:w="8951" w:type="dxa"/>
            <w:noWrap w:val="0"/>
            <w:vAlign w:val="center"/>
          </w:tcPr>
          <w:p w14:paraId="1FEB4014">
            <w:pPr>
              <w:spacing w:line="440" w:lineRule="exact"/>
              <w:rPr>
                <w:rFonts w:hint="eastAsia" w:ascii="宋体" w:hAnsi="宋体"/>
                <w:color w:val="auto"/>
                <w:sz w:val="24"/>
                <w:highlight w:val="none"/>
              </w:rPr>
            </w:pPr>
            <w:r>
              <w:rPr>
                <w:rFonts w:hint="eastAsia" w:ascii="宋体" w:hAnsi="宋体"/>
                <w:color w:val="auto"/>
                <w:sz w:val="24"/>
                <w:highlight w:val="none"/>
                <w:lang w:val="zh-CN"/>
              </w:rPr>
              <w:t>成交供应商接到采购单位成交通知后</w:t>
            </w:r>
            <w:r>
              <w:rPr>
                <w:rFonts w:hint="eastAsia" w:ascii="宋体" w:hAnsi="宋体"/>
                <w:color w:val="auto"/>
                <w:sz w:val="24"/>
                <w:highlight w:val="none"/>
                <w:lang w:val="en-US" w:eastAsia="zh-CN"/>
              </w:rPr>
              <w:t>30</w:t>
            </w:r>
            <w:r>
              <w:rPr>
                <w:rFonts w:hint="eastAsia" w:ascii="宋体" w:hAnsi="宋体"/>
                <w:color w:val="auto"/>
                <w:sz w:val="24"/>
                <w:highlight w:val="none"/>
                <w:lang w:val="zh-CN"/>
              </w:rPr>
              <w:t>日内与采购人签订合同，逾期视为自动放弃中标资格，并将追究相关责任逾期按谈判后撤回成交处理。</w:t>
            </w:r>
          </w:p>
        </w:tc>
      </w:tr>
      <w:tr w14:paraId="49EEE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3A01DCA4">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12</w:t>
            </w:r>
          </w:p>
        </w:tc>
        <w:tc>
          <w:tcPr>
            <w:tcW w:w="8951" w:type="dxa"/>
            <w:noWrap w:val="0"/>
            <w:vAlign w:val="center"/>
          </w:tcPr>
          <w:p w14:paraId="24AD49C7">
            <w:pPr>
              <w:spacing w:line="440" w:lineRule="exact"/>
              <w:rPr>
                <w:rFonts w:hint="eastAsia" w:ascii="宋体" w:hAnsi="宋体"/>
                <w:b/>
                <w:color w:val="auto"/>
                <w:sz w:val="24"/>
                <w:highlight w:val="none"/>
              </w:rPr>
            </w:pPr>
            <w:r>
              <w:rPr>
                <w:rFonts w:hint="eastAsia" w:ascii="宋体" w:hAnsi="宋体"/>
                <w:b/>
                <w:bCs/>
                <w:color w:val="auto"/>
                <w:sz w:val="24"/>
                <w:highlight w:val="none"/>
              </w:rPr>
              <w:t>出现下列情形之一的，本次询价采购应予废标：</w:t>
            </w:r>
          </w:p>
          <w:p w14:paraId="2A38ADA5">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符合专业条件的供应商或者对询价文件作实质性响应的供应商不足三家的；</w:t>
            </w:r>
          </w:p>
          <w:p w14:paraId="13A20030">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出现影响采购公正的违法、违规行为的；</w:t>
            </w:r>
          </w:p>
          <w:p w14:paraId="111687C1">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报价供应商的报价均超过了采购预算，采购人不能支付的；</w:t>
            </w:r>
          </w:p>
          <w:p w14:paraId="1431DE20">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因重大变故，采购任务取消的。</w:t>
            </w:r>
          </w:p>
        </w:tc>
      </w:tr>
      <w:tr w14:paraId="68902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3BD85DC5">
            <w:pPr>
              <w:spacing w:line="440" w:lineRule="exact"/>
              <w:jc w:val="center"/>
              <w:rPr>
                <w:rFonts w:hint="default" w:eastAsia="宋体"/>
                <w:b/>
                <w:color w:val="auto"/>
                <w:sz w:val="24"/>
                <w:highlight w:val="none"/>
                <w:lang w:val="en-US" w:eastAsia="zh-CN"/>
              </w:rPr>
            </w:pPr>
            <w:r>
              <w:rPr>
                <w:rFonts w:hint="eastAsia"/>
                <w:b/>
                <w:color w:val="auto"/>
                <w:sz w:val="24"/>
                <w:highlight w:val="none"/>
                <w:lang w:val="en-US" w:eastAsia="zh-CN"/>
              </w:rPr>
              <w:t>13</w:t>
            </w:r>
          </w:p>
        </w:tc>
        <w:tc>
          <w:tcPr>
            <w:tcW w:w="8951" w:type="dxa"/>
            <w:noWrap w:val="0"/>
            <w:vAlign w:val="center"/>
          </w:tcPr>
          <w:p w14:paraId="3B8FB149">
            <w:pPr>
              <w:spacing w:line="440" w:lineRule="exact"/>
              <w:rPr>
                <w:rFonts w:hint="eastAsia" w:ascii="宋体" w:hAnsi="宋体"/>
                <w:color w:val="auto"/>
                <w:sz w:val="24"/>
                <w:highlight w:val="none"/>
              </w:rPr>
            </w:pPr>
            <w:r>
              <w:rPr>
                <w:rFonts w:hint="eastAsia" w:ascii="宋体" w:hAnsi="宋体"/>
                <w:b/>
                <w:color w:val="auto"/>
                <w:sz w:val="24"/>
                <w:highlight w:val="none"/>
              </w:rPr>
              <w:t>凡有下列情况之一的，其报价将按照</w:t>
            </w:r>
            <w:r>
              <w:rPr>
                <w:rFonts w:hint="eastAsia" w:ascii="宋体" w:hAnsi="宋体"/>
                <w:b/>
                <w:bCs/>
                <w:color w:val="auto"/>
                <w:sz w:val="24"/>
                <w:highlight w:val="none"/>
              </w:rPr>
              <w:t>无效报价处理</w:t>
            </w:r>
            <w:r>
              <w:rPr>
                <w:rFonts w:hint="eastAsia" w:ascii="宋体" w:hAnsi="宋体"/>
                <w:b/>
                <w:color w:val="auto"/>
                <w:sz w:val="24"/>
                <w:highlight w:val="none"/>
              </w:rPr>
              <w:t>：</w:t>
            </w:r>
          </w:p>
          <w:p w14:paraId="451CE8FA">
            <w:pPr>
              <w:spacing w:line="440" w:lineRule="exact"/>
              <w:rPr>
                <w:rFonts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color w:val="auto"/>
                <w:sz w:val="24"/>
                <w:highlight w:val="none"/>
              </w:rPr>
              <w:t>未按照询价文件规定要求装订、密封、签字、加盖报价供应商公章的；</w:t>
            </w:r>
          </w:p>
          <w:p w14:paraId="4E6EDE67">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不具备询价文件中规定资格要求或提供资格证明文件不全的；</w:t>
            </w:r>
          </w:p>
          <w:p w14:paraId="08026527">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报价超过最高限价的</w:t>
            </w:r>
            <w:r>
              <w:rPr>
                <w:rFonts w:hint="eastAsia" w:ascii="宋体" w:hAnsi="宋体"/>
                <w:bCs/>
                <w:color w:val="auto"/>
                <w:sz w:val="24"/>
                <w:highlight w:val="none"/>
              </w:rPr>
              <w:t>；</w:t>
            </w:r>
          </w:p>
          <w:p w14:paraId="5CE2B2C8">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提交的是可选择性报价的；</w:t>
            </w:r>
          </w:p>
          <w:p w14:paraId="0E54A234">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报价内容与询价内容及</w:t>
            </w:r>
            <w:r>
              <w:rPr>
                <w:rFonts w:hint="eastAsia" w:ascii="宋体" w:hAnsi="宋体"/>
                <w:bCs/>
                <w:color w:val="auto"/>
                <w:sz w:val="24"/>
                <w:highlight w:val="none"/>
                <w:lang w:eastAsia="zh-CN"/>
              </w:rPr>
              <w:t>技术要求</w:t>
            </w:r>
            <w:r>
              <w:rPr>
                <w:rFonts w:hint="eastAsia" w:ascii="宋体" w:hAnsi="宋体"/>
                <w:bCs/>
                <w:color w:val="auto"/>
                <w:sz w:val="24"/>
                <w:highlight w:val="none"/>
              </w:rPr>
              <w:t>有不满足的；</w:t>
            </w:r>
          </w:p>
          <w:p w14:paraId="614C2D2A">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干扰或试图对采购人、采购代理机构和询价小组的评审、比较或评审结果的决定进行影响；</w:t>
            </w:r>
          </w:p>
          <w:p w14:paraId="50ABD4D8">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报价有严重缺漏项目的；</w:t>
            </w:r>
          </w:p>
          <w:p w14:paraId="4D091CD4">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8.</w:t>
            </w:r>
            <w:r>
              <w:rPr>
                <w:rFonts w:hint="eastAsia" w:ascii="宋体" w:hAnsi="宋体"/>
                <w:color w:val="auto"/>
                <w:sz w:val="24"/>
                <w:highlight w:val="none"/>
              </w:rPr>
              <w:t>不符合法律、法规和询价文件中规定的其他实质性要求的；</w:t>
            </w:r>
          </w:p>
          <w:p w14:paraId="29E8B07F">
            <w:pPr>
              <w:spacing w:line="440" w:lineRule="exact"/>
              <w:rPr>
                <w:rFonts w:hint="eastAsia" w:ascii="宋体" w:hAnsi="宋体" w:eastAsia="宋体"/>
                <w:color w:val="auto"/>
                <w:sz w:val="24"/>
                <w:highlight w:val="none"/>
                <w:lang w:eastAsia="zh-CN"/>
              </w:rPr>
            </w:pPr>
            <w:r>
              <w:rPr>
                <w:rFonts w:hint="eastAsia" w:ascii="宋体" w:hAnsi="宋体"/>
                <w:bCs/>
                <w:color w:val="auto"/>
                <w:sz w:val="24"/>
                <w:highlight w:val="none"/>
                <w:lang w:val="en-US" w:eastAsia="zh-CN"/>
              </w:rPr>
              <w:t>9.</w:t>
            </w:r>
            <w:r>
              <w:rPr>
                <w:rFonts w:hint="eastAsia" w:ascii="宋体" w:hAnsi="宋体"/>
                <w:color w:val="auto"/>
                <w:sz w:val="24"/>
                <w:highlight w:val="none"/>
              </w:rPr>
              <w:t>出现影响采购公正的违法、违规行为的</w:t>
            </w:r>
            <w:r>
              <w:rPr>
                <w:rFonts w:hint="eastAsia" w:ascii="宋体" w:hAnsi="宋体"/>
                <w:color w:val="auto"/>
                <w:sz w:val="24"/>
                <w:highlight w:val="none"/>
                <w:lang w:eastAsia="zh-CN"/>
              </w:rPr>
              <w:t>。</w:t>
            </w:r>
          </w:p>
        </w:tc>
      </w:tr>
    </w:tbl>
    <w:p w14:paraId="6565E2C9">
      <w:pPr>
        <w:pStyle w:val="2"/>
        <w:spacing w:before="120" w:after="120" w:line="440" w:lineRule="exact"/>
        <w:jc w:val="both"/>
        <w:rPr>
          <w:rFonts w:hint="eastAsia" w:ascii="宋体" w:hAnsi="宋体" w:eastAsia="宋体"/>
          <w:color w:val="auto"/>
          <w:sz w:val="36"/>
          <w:szCs w:val="36"/>
          <w:highlight w:val="none"/>
          <w:lang w:val="en-US" w:eastAsia="zh-CN"/>
        </w:rPr>
      </w:pPr>
      <w:bookmarkStart w:id="47" w:name="_Toc4338"/>
      <w:bookmarkStart w:id="48" w:name="_Toc12454"/>
      <w:bookmarkStart w:id="49" w:name="_Toc5918"/>
    </w:p>
    <w:p w14:paraId="09D932EA">
      <w:pPr>
        <w:rPr>
          <w:rFonts w:hint="eastAsia"/>
          <w:lang w:val="en-US" w:eastAsia="zh-CN"/>
        </w:rPr>
      </w:pPr>
    </w:p>
    <w:bookmarkEnd w:id="47"/>
    <w:bookmarkEnd w:id="48"/>
    <w:bookmarkEnd w:id="49"/>
    <w:p w14:paraId="6231D42D">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bookmarkStart w:id="50" w:name="_Toc1931"/>
      <w:bookmarkStart w:id="51" w:name="_Toc34"/>
    </w:p>
    <w:p w14:paraId="06E8AEF5">
      <w:pPr>
        <w:rPr>
          <w:rFonts w:hint="eastAsia" w:ascii="宋体" w:hAnsi="宋体" w:eastAsia="宋体"/>
          <w:color w:val="auto"/>
          <w:sz w:val="24"/>
          <w:szCs w:val="24"/>
          <w:highlight w:val="none"/>
          <w:lang w:eastAsia="zh-CN"/>
        </w:rPr>
      </w:pPr>
    </w:p>
    <w:p w14:paraId="1C4F7697">
      <w:pPr>
        <w:pStyle w:val="25"/>
        <w:rPr>
          <w:rFonts w:hint="eastAsia"/>
          <w:lang w:eastAsia="zh-CN"/>
        </w:rPr>
      </w:pPr>
    </w:p>
    <w:p w14:paraId="21709A3E">
      <w:pPr>
        <w:pStyle w:val="25"/>
        <w:rPr>
          <w:rFonts w:hint="eastAsia"/>
          <w:lang w:eastAsia="zh-CN"/>
        </w:rPr>
      </w:pPr>
    </w:p>
    <w:p w14:paraId="3BA086B7">
      <w:pPr>
        <w:pStyle w:val="25"/>
        <w:rPr>
          <w:rFonts w:hint="eastAsia"/>
          <w:lang w:eastAsia="zh-CN"/>
        </w:rPr>
      </w:pPr>
    </w:p>
    <w:p w14:paraId="78A67291">
      <w:pPr>
        <w:pStyle w:val="25"/>
        <w:rPr>
          <w:rFonts w:hint="eastAsia"/>
          <w:lang w:eastAsia="zh-CN"/>
        </w:rPr>
      </w:pPr>
    </w:p>
    <w:p w14:paraId="088774DD">
      <w:pPr>
        <w:pStyle w:val="25"/>
        <w:rPr>
          <w:rFonts w:hint="eastAsia"/>
          <w:lang w:eastAsia="zh-CN"/>
        </w:rPr>
      </w:pPr>
    </w:p>
    <w:p w14:paraId="01AD9947">
      <w:pPr>
        <w:pStyle w:val="25"/>
        <w:rPr>
          <w:rFonts w:hint="eastAsia"/>
          <w:lang w:eastAsia="zh-CN"/>
        </w:rPr>
      </w:pPr>
    </w:p>
    <w:p w14:paraId="659F0AC9">
      <w:pPr>
        <w:pStyle w:val="25"/>
        <w:rPr>
          <w:rFonts w:hint="eastAsia"/>
          <w:lang w:eastAsia="zh-CN"/>
        </w:rPr>
      </w:pPr>
    </w:p>
    <w:p w14:paraId="7B256E8E">
      <w:pPr>
        <w:pStyle w:val="25"/>
        <w:rPr>
          <w:rFonts w:hint="eastAsia"/>
          <w:lang w:eastAsia="zh-CN"/>
        </w:rPr>
      </w:pPr>
    </w:p>
    <w:p w14:paraId="236C9F98">
      <w:pPr>
        <w:pStyle w:val="25"/>
        <w:rPr>
          <w:rFonts w:hint="eastAsia"/>
          <w:lang w:eastAsia="zh-CN"/>
        </w:rPr>
      </w:pPr>
    </w:p>
    <w:p w14:paraId="2C810E48">
      <w:pPr>
        <w:pStyle w:val="25"/>
        <w:rPr>
          <w:rFonts w:hint="eastAsia"/>
          <w:lang w:eastAsia="zh-CN"/>
        </w:rPr>
      </w:pPr>
    </w:p>
    <w:p w14:paraId="078AA020">
      <w:pPr>
        <w:rPr>
          <w:rFonts w:hint="eastAsia"/>
          <w:lang w:eastAsia="zh-CN"/>
        </w:rPr>
      </w:pPr>
    </w:p>
    <w:p w14:paraId="0FE2B711">
      <w:pPr>
        <w:pStyle w:val="25"/>
        <w:rPr>
          <w:rFonts w:hint="eastAsia"/>
          <w:lang w:eastAsia="zh-CN"/>
        </w:rPr>
      </w:pPr>
    </w:p>
    <w:p w14:paraId="6C8BCE9C">
      <w:pPr>
        <w:pStyle w:val="2"/>
        <w:spacing w:before="120" w:after="120" w:line="44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eastAsia="zh-CN"/>
        </w:rPr>
        <w:t>三</w:t>
      </w:r>
      <w:r>
        <w:rPr>
          <w:rFonts w:hint="eastAsia" w:ascii="宋体" w:hAnsi="宋体" w:eastAsia="宋体"/>
          <w:color w:val="auto"/>
          <w:sz w:val="36"/>
          <w:szCs w:val="36"/>
          <w:highlight w:val="none"/>
        </w:rPr>
        <w:t xml:space="preserve">部分 </w:t>
      </w:r>
      <w:r>
        <w:rPr>
          <w:rFonts w:hint="eastAsia" w:ascii="宋体" w:hAnsi="宋体" w:eastAsia="宋体"/>
          <w:color w:val="auto"/>
          <w:sz w:val="36"/>
          <w:szCs w:val="36"/>
          <w:highlight w:val="none"/>
          <w:lang w:eastAsia="zh-CN"/>
        </w:rPr>
        <w:t>询价内容</w:t>
      </w:r>
      <w:r>
        <w:rPr>
          <w:rFonts w:hint="eastAsia" w:ascii="宋体" w:hAnsi="宋体" w:eastAsia="宋体"/>
          <w:color w:val="auto"/>
          <w:sz w:val="36"/>
          <w:szCs w:val="36"/>
          <w:highlight w:val="none"/>
        </w:rPr>
        <w:t>及要求</w:t>
      </w:r>
    </w:p>
    <w:p w14:paraId="363AF6C3">
      <w:pPr>
        <w:numPr>
          <w:ilvl w:val="0"/>
          <w:numId w:val="0"/>
        </w:numPr>
        <w:spacing w:line="440" w:lineRule="exact"/>
        <w:rPr>
          <w:rFonts w:hint="eastAsia" w:ascii="宋体" w:hAnsi="宋体"/>
          <w:b/>
          <w:color w:val="auto"/>
          <w:kern w:val="0"/>
          <w:sz w:val="24"/>
          <w:lang w:val="en-US" w:eastAsia="zh-CN"/>
        </w:rPr>
      </w:pPr>
      <w:r>
        <w:rPr>
          <w:rFonts w:hint="eastAsia" w:ascii="宋体" w:hAnsi="宋体"/>
          <w:b/>
          <w:color w:val="auto"/>
          <w:kern w:val="0"/>
          <w:sz w:val="24"/>
          <w:lang w:val="en-US" w:eastAsia="zh-CN"/>
        </w:rPr>
        <w:t>一、基本技术参数及要求</w:t>
      </w:r>
    </w:p>
    <w:tbl>
      <w:tblPr>
        <w:tblStyle w:val="19"/>
        <w:tblpPr w:leftFromText="180" w:rightFromText="180" w:vertAnchor="text" w:horzAnchor="page" w:tblpXSpec="center" w:tblpY="298"/>
        <w:tblOverlap w:val="never"/>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3"/>
        <w:gridCol w:w="1077"/>
        <w:gridCol w:w="7253"/>
      </w:tblGrid>
      <w:tr w14:paraId="309BC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 w:hRule="atLeast"/>
          <w:jc w:val="center"/>
        </w:trPr>
        <w:tc>
          <w:tcPr>
            <w:tcW w:w="1274" w:type="pct"/>
            <w:gridSpan w:val="2"/>
            <w:vAlign w:val="center"/>
          </w:tcPr>
          <w:p w14:paraId="0E7C10D3">
            <w:pPr>
              <w:spacing w:line="360" w:lineRule="exact"/>
              <w:jc w:val="center"/>
              <w:rPr>
                <w:rFonts w:ascii="仿宋" w:hAnsi="仿宋" w:eastAsia="仿宋" w:cs="仿宋"/>
                <w:b/>
                <w:bCs/>
                <w:sz w:val="28"/>
                <w:szCs w:val="28"/>
              </w:rPr>
            </w:pPr>
            <w:r>
              <w:rPr>
                <w:rFonts w:hint="eastAsia" w:ascii="仿宋" w:hAnsi="仿宋" w:eastAsia="仿宋" w:cs="仿宋"/>
                <w:b/>
                <w:bCs/>
                <w:sz w:val="28"/>
                <w:szCs w:val="28"/>
              </w:rPr>
              <w:t>项目</w:t>
            </w:r>
          </w:p>
        </w:tc>
        <w:tc>
          <w:tcPr>
            <w:tcW w:w="3725" w:type="pct"/>
            <w:vAlign w:val="center"/>
          </w:tcPr>
          <w:p w14:paraId="74CE3132">
            <w:pPr>
              <w:spacing w:line="360" w:lineRule="exact"/>
              <w:jc w:val="center"/>
              <w:rPr>
                <w:rFonts w:ascii="仿宋" w:hAnsi="仿宋" w:eastAsia="仿宋" w:cs="仿宋"/>
                <w:b/>
                <w:bCs/>
                <w:sz w:val="28"/>
                <w:szCs w:val="28"/>
              </w:rPr>
            </w:pPr>
            <w:r>
              <w:rPr>
                <w:rFonts w:hint="eastAsia" w:ascii="仿宋" w:hAnsi="仿宋" w:eastAsia="仿宋" w:cs="仿宋"/>
                <w:b/>
                <w:bCs/>
                <w:sz w:val="28"/>
                <w:szCs w:val="28"/>
              </w:rPr>
              <w:t>参数</w:t>
            </w:r>
          </w:p>
        </w:tc>
      </w:tr>
      <w:tr w14:paraId="2F8D7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721" w:type="pct"/>
            <w:vMerge w:val="restart"/>
            <w:shd w:val="clear" w:color="auto" w:fill="auto"/>
            <w:vAlign w:val="center"/>
          </w:tcPr>
          <w:p w14:paraId="4368901F">
            <w:pPr>
              <w:spacing w:line="360" w:lineRule="exact"/>
              <w:jc w:val="center"/>
              <w:rPr>
                <w:rFonts w:ascii="仿宋" w:hAnsi="仿宋" w:eastAsia="仿宋" w:cs="仿宋"/>
                <w:sz w:val="28"/>
                <w:szCs w:val="28"/>
              </w:rPr>
            </w:pPr>
            <w:r>
              <w:rPr>
                <w:rFonts w:hint="eastAsia" w:ascii="仿宋" w:hAnsi="仿宋" w:eastAsia="仿宋" w:cs="仿宋"/>
                <w:sz w:val="28"/>
                <w:szCs w:val="28"/>
              </w:rPr>
              <w:t>大屏显示系统</w:t>
            </w:r>
          </w:p>
        </w:tc>
        <w:tc>
          <w:tcPr>
            <w:tcW w:w="552" w:type="pct"/>
            <w:shd w:val="clear" w:color="auto" w:fill="auto"/>
            <w:vAlign w:val="center"/>
          </w:tcPr>
          <w:p w14:paraId="54E9D645">
            <w:pPr>
              <w:spacing w:line="360" w:lineRule="exact"/>
              <w:jc w:val="center"/>
              <w:rPr>
                <w:rFonts w:ascii="仿宋" w:hAnsi="仿宋" w:eastAsia="仿宋" w:cs="仿宋"/>
                <w:sz w:val="28"/>
                <w:szCs w:val="28"/>
              </w:rPr>
            </w:pPr>
            <w:r>
              <w:rPr>
                <w:rFonts w:hint="eastAsia" w:ascii="仿宋" w:hAnsi="仿宋" w:eastAsia="仿宋" w:cs="仿宋"/>
                <w:sz w:val="28"/>
                <w:szCs w:val="28"/>
              </w:rPr>
              <w:t>主屏</w:t>
            </w:r>
          </w:p>
        </w:tc>
        <w:tc>
          <w:tcPr>
            <w:tcW w:w="3725" w:type="pct"/>
            <w:shd w:val="clear" w:color="auto" w:fill="auto"/>
            <w:vAlign w:val="center"/>
          </w:tcPr>
          <w:p w14:paraId="04821CE2">
            <w:pPr>
              <w:spacing w:line="320" w:lineRule="exact"/>
              <w:jc w:val="left"/>
              <w:rPr>
                <w:rFonts w:ascii="仿宋" w:hAnsi="仿宋" w:eastAsia="仿宋" w:cs="仿宋"/>
                <w:sz w:val="24"/>
              </w:rPr>
            </w:pPr>
            <w:r>
              <w:rPr>
                <w:rFonts w:hint="eastAsia" w:ascii="仿宋" w:hAnsi="仿宋" w:eastAsia="仿宋" w:cs="仿宋"/>
                <w:sz w:val="24"/>
              </w:rPr>
              <w:t>一、硬件要求</w:t>
            </w:r>
          </w:p>
          <w:p w14:paraId="7F8EE5DB">
            <w:pPr>
              <w:spacing w:line="320" w:lineRule="exact"/>
              <w:jc w:val="left"/>
              <w:rPr>
                <w:rFonts w:ascii="仿宋" w:hAnsi="仿宋" w:eastAsia="仿宋" w:cs="仿宋"/>
                <w:sz w:val="24"/>
              </w:rPr>
            </w:pPr>
            <w:r>
              <w:rPr>
                <w:rFonts w:hint="eastAsia" w:ascii="仿宋" w:hAnsi="仿宋" w:eastAsia="仿宋" w:cs="仿宋"/>
                <w:sz w:val="24"/>
              </w:rPr>
              <w:t>1.主屏尺寸3.52m*1.76m，屏体面积6.195㎡，分辨率：2288*1144</w:t>
            </w:r>
          </w:p>
          <w:p w14:paraId="7BBFBFBC">
            <w:pPr>
              <w:spacing w:line="320" w:lineRule="exact"/>
              <w:jc w:val="left"/>
              <w:rPr>
                <w:rFonts w:ascii="仿宋" w:hAnsi="仿宋" w:eastAsia="仿宋" w:cs="仿宋"/>
                <w:sz w:val="24"/>
              </w:rPr>
            </w:pPr>
            <w:r>
              <w:rPr>
                <w:rFonts w:hint="eastAsia" w:ascii="仿宋" w:hAnsi="仿宋" w:eastAsia="仿宋" w:cs="仿宋"/>
                <w:sz w:val="24"/>
              </w:rPr>
              <w:t>2.PH1.53全彩（LED像素点间距≤1.53mm），像数点间距：1.53mm；</w:t>
            </w:r>
          </w:p>
          <w:p w14:paraId="53AC790B">
            <w:pPr>
              <w:spacing w:line="320" w:lineRule="exact"/>
              <w:jc w:val="left"/>
              <w:rPr>
                <w:rFonts w:ascii="仿宋" w:hAnsi="仿宋" w:eastAsia="仿宋" w:cs="仿宋"/>
                <w:sz w:val="24"/>
              </w:rPr>
            </w:pPr>
            <w:r>
              <w:rPr>
                <w:rFonts w:hint="eastAsia" w:ascii="仿宋" w:hAnsi="仿宋" w:eastAsia="仿宋" w:cs="仿宋"/>
                <w:sz w:val="24"/>
              </w:rPr>
              <w:t>3.封装：SMD；像素密度：422500 Dots/㎡；模组尺寸：320mm*160mm；模组分辨率：208*104=21632Dots/㎡；</w:t>
            </w:r>
          </w:p>
          <w:p w14:paraId="299FF3C9">
            <w:pPr>
              <w:spacing w:line="320" w:lineRule="exact"/>
              <w:jc w:val="left"/>
              <w:rPr>
                <w:rFonts w:ascii="仿宋" w:hAnsi="仿宋" w:eastAsia="仿宋" w:cs="仿宋"/>
                <w:sz w:val="24"/>
              </w:rPr>
            </w:pPr>
            <w:r>
              <w:rPr>
                <w:rFonts w:hint="eastAsia" w:ascii="仿宋" w:hAnsi="仿宋" w:eastAsia="仿宋" w:cs="仿宋"/>
                <w:sz w:val="24"/>
              </w:rPr>
              <w:t>4.像素构成：1R1G1B；最大亮度：≥450cd/㎡ ；刷新率：≥3840HZ；</w:t>
            </w:r>
          </w:p>
          <w:p w14:paraId="2C056F96">
            <w:pPr>
              <w:spacing w:line="320" w:lineRule="exact"/>
              <w:jc w:val="left"/>
              <w:rPr>
                <w:rFonts w:ascii="仿宋" w:hAnsi="仿宋" w:eastAsia="仿宋" w:cs="仿宋"/>
                <w:sz w:val="24"/>
              </w:rPr>
            </w:pPr>
            <w:r>
              <w:rPr>
                <w:rFonts w:hint="eastAsia" w:ascii="仿宋" w:hAnsi="仿宋" w:eastAsia="仿宋" w:cs="仿宋"/>
                <w:sz w:val="24"/>
              </w:rPr>
              <w:t>5.平整度≤0.2mm；屏幕水平视角：≥165度；屏幕垂直视角：≥145度；</w:t>
            </w:r>
          </w:p>
          <w:p w14:paraId="2AD59585">
            <w:pPr>
              <w:rPr>
                <w:rFonts w:ascii="仿宋" w:hAnsi="仿宋" w:eastAsia="仿宋" w:cs="仿宋"/>
                <w:sz w:val="24"/>
              </w:rPr>
            </w:pPr>
            <w:r>
              <w:rPr>
                <w:rFonts w:hint="eastAsia" w:ascii="仿宋" w:hAnsi="仿宋" w:eastAsia="仿宋" w:cs="仿宋"/>
                <w:sz w:val="24"/>
              </w:rPr>
              <w:t>6. HDMI1.3输入＞2、HDMI OUT输出≥1；音频输出＞2、xSPDF数字音频输出接口≥1、3.5mm音频输出≥1； USB2.0输入＞2，用于多媒体播放和功能扩展；</w:t>
            </w:r>
          </w:p>
          <w:p w14:paraId="00ED3980">
            <w:pPr>
              <w:spacing w:line="320" w:lineRule="exact"/>
              <w:jc w:val="left"/>
              <w:rPr>
                <w:rFonts w:ascii="仿宋" w:hAnsi="仿宋" w:eastAsia="仿宋" w:cs="仿宋"/>
                <w:sz w:val="24"/>
              </w:rPr>
            </w:pPr>
            <w:r>
              <w:rPr>
                <w:rFonts w:hint="eastAsia" w:ascii="仿宋" w:hAnsi="仿宋" w:eastAsia="仿宋" w:cs="仿宋"/>
                <w:sz w:val="24"/>
              </w:rPr>
              <w:t>二、控制与显示要求</w:t>
            </w:r>
          </w:p>
          <w:p w14:paraId="1F6CC0F8">
            <w:pPr>
              <w:rPr>
                <w:rFonts w:ascii="仿宋" w:hAnsi="仿宋" w:eastAsia="仿宋" w:cs="仿宋"/>
                <w:sz w:val="24"/>
              </w:rPr>
            </w:pPr>
            <w:r>
              <w:rPr>
                <w:rFonts w:hint="eastAsia" w:ascii="仿宋" w:hAnsi="仿宋" w:eastAsia="仿宋" w:cs="仿宋"/>
                <w:sz w:val="24"/>
              </w:rPr>
              <w:t>1.支持Office文档、PDF、图片、视频、B/S应用程序、Windows应用、电脑桌面源投放到大屏幕；</w:t>
            </w:r>
          </w:p>
          <w:p w14:paraId="51FF4C54">
            <w:pPr>
              <w:rPr>
                <w:rFonts w:ascii="仿宋" w:hAnsi="仿宋" w:eastAsia="仿宋" w:cs="仿宋"/>
                <w:sz w:val="24"/>
              </w:rPr>
            </w:pPr>
            <w:r>
              <w:rPr>
                <w:rFonts w:hint="eastAsia" w:ascii="仿宋" w:hAnsi="仿宋" w:eastAsia="仿宋" w:cs="仿宋"/>
                <w:sz w:val="24"/>
              </w:rPr>
              <w:t>2.支持画面的实时互动，每个终端的画面内容能够通过PAD、电脑等终端实时交互，输入内容、控制等；在控制端对投放的应用程序操作控制，包括点击、输入等鼠标和键盘操作；（提供功能截图）</w:t>
            </w:r>
          </w:p>
          <w:p w14:paraId="309C1725">
            <w:pPr>
              <w:rPr>
                <w:rFonts w:ascii="仿宋" w:hAnsi="仿宋" w:eastAsia="仿宋" w:cs="仿宋"/>
                <w:sz w:val="24"/>
              </w:rPr>
            </w:pPr>
            <w:r>
              <w:rPr>
                <w:rFonts w:hint="eastAsia" w:ascii="仿宋" w:hAnsi="仿宋" w:eastAsia="仿宋" w:cs="仿宋"/>
                <w:sz w:val="24"/>
              </w:rPr>
              <w:t>3.支持投放已安装采集端软件的PC桌面源，并支持点击、输入等鼠标和键盘远程控制操作；</w:t>
            </w:r>
          </w:p>
          <w:p w14:paraId="66FDD231">
            <w:pPr>
              <w:rPr>
                <w:rFonts w:ascii="仿宋" w:hAnsi="仿宋" w:eastAsia="仿宋" w:cs="仿宋"/>
                <w:color w:val="auto"/>
                <w:sz w:val="24"/>
              </w:rPr>
            </w:pPr>
            <w:r>
              <w:rPr>
                <w:rFonts w:hint="eastAsia" w:ascii="仿宋" w:hAnsi="仿宋" w:eastAsia="仿宋" w:cs="仿宋"/>
                <w:sz w:val="24"/>
              </w:rPr>
              <w:t>4.支持应用/内容的列表式投放，每个应用呈现时间可手动设置；原生态投放，应用系统、各类文件，不用制作不用编辑，不需要二次开发或格式转换就可以直接投放</w:t>
            </w:r>
            <w:r>
              <w:rPr>
                <w:rFonts w:hint="eastAsia" w:ascii="仿宋" w:hAnsi="仿宋" w:eastAsia="仿宋" w:cs="仿宋"/>
                <w:color w:val="auto"/>
                <w:sz w:val="24"/>
              </w:rPr>
              <w:t>；（提供功能截图）</w:t>
            </w:r>
          </w:p>
          <w:p w14:paraId="6234B8EA">
            <w:pPr>
              <w:rPr>
                <w:rFonts w:ascii="仿宋" w:hAnsi="仿宋" w:eastAsia="仿宋" w:cs="仿宋"/>
                <w:color w:val="auto"/>
                <w:sz w:val="24"/>
              </w:rPr>
            </w:pPr>
            <w:r>
              <w:rPr>
                <w:rFonts w:hint="eastAsia" w:ascii="仿宋" w:hAnsi="仿宋" w:eastAsia="仿宋" w:cs="仿宋"/>
                <w:color w:val="auto"/>
                <w:sz w:val="24"/>
              </w:rPr>
              <w:t>5.一台PC可以实现多个应用的画面，画面可以叠加、分割，可以对屏幕上任何一个画面进行独立控制、切换内容、点击、互动灯，子画面内容可以是图片、视频、网页、任意</w:t>
            </w:r>
            <w:r>
              <w:rPr>
                <w:rFonts w:hint="eastAsia" w:ascii="仿宋" w:hAnsi="仿宋" w:eastAsia="仿宋" w:cs="仿宋"/>
                <w:color w:val="auto"/>
                <w:sz w:val="24"/>
                <w:lang w:eastAsia="zh-CN"/>
              </w:rPr>
              <w:t>的应用程序</w:t>
            </w:r>
            <w:r>
              <w:rPr>
                <w:rFonts w:hint="eastAsia" w:ascii="仿宋" w:hAnsi="仿宋" w:eastAsia="仿宋" w:cs="仿宋"/>
                <w:color w:val="auto"/>
                <w:sz w:val="24"/>
              </w:rPr>
              <w:t>等；（提供功能截图）</w:t>
            </w:r>
          </w:p>
          <w:p w14:paraId="6C00C186">
            <w:pPr>
              <w:rPr>
                <w:rFonts w:ascii="仿宋" w:hAnsi="仿宋" w:eastAsia="仿宋" w:cs="仿宋"/>
                <w:color w:val="auto"/>
                <w:sz w:val="24"/>
              </w:rPr>
            </w:pPr>
            <w:r>
              <w:rPr>
                <w:rFonts w:hint="eastAsia" w:ascii="仿宋" w:hAnsi="仿宋" w:eastAsia="仿宋" w:cs="仿宋"/>
                <w:color w:val="auto"/>
                <w:sz w:val="24"/>
              </w:rPr>
              <w:t>6.电脑可以通过安装软件实现以动态码投屏的方式直接将桌面输出到大屏或子屏；</w:t>
            </w:r>
          </w:p>
          <w:p w14:paraId="3B686EE1">
            <w:pPr>
              <w:rPr>
                <w:rFonts w:ascii="仿宋" w:hAnsi="仿宋" w:eastAsia="仿宋" w:cs="仿宋"/>
                <w:color w:val="auto"/>
                <w:sz w:val="24"/>
              </w:rPr>
            </w:pPr>
            <w:r>
              <w:rPr>
                <w:rFonts w:hint="eastAsia" w:ascii="仿宋" w:hAnsi="仿宋" w:eastAsia="仿宋" w:cs="仿宋"/>
                <w:color w:val="auto"/>
                <w:sz w:val="24"/>
              </w:rPr>
              <w:t>7.多画面所有功能都在本机完成，不需新增其他电脑；支持大分辨率屏幕显示（支持LED屏幕4K画面输出，支持LCD拼接屏8K画面输出）；</w:t>
            </w:r>
          </w:p>
          <w:p w14:paraId="7E8AAC1E">
            <w:pPr>
              <w:rPr>
                <w:rFonts w:ascii="仿宋" w:hAnsi="仿宋" w:eastAsia="仿宋" w:cs="仿宋"/>
                <w:sz w:val="24"/>
              </w:rPr>
            </w:pPr>
            <w:r>
              <w:rPr>
                <w:rFonts w:hint="eastAsia" w:ascii="仿宋" w:hAnsi="仿宋" w:eastAsia="仿宋" w:cs="仿宋"/>
                <w:sz w:val="24"/>
              </w:rPr>
              <w:t>8.支持显示窗口自定义分辨率，画面不拉大或 压缩，可以和屏幕分辨率点对点；无需定制开发实现第三方控制系统的接入，统一操作管理；</w:t>
            </w:r>
            <w:r>
              <w:rPr>
                <w:rFonts w:ascii="仿宋" w:hAnsi="仿宋" w:eastAsia="仿宋" w:cs="仿宋"/>
                <w:sz w:val="24"/>
              </w:rPr>
              <w:t xml:space="preserve"> </w:t>
            </w:r>
          </w:p>
          <w:p w14:paraId="3CB45831">
            <w:pPr>
              <w:spacing w:line="320" w:lineRule="exact"/>
              <w:jc w:val="left"/>
              <w:rPr>
                <w:rFonts w:ascii="仿宋" w:hAnsi="仿宋" w:eastAsia="仿宋" w:cs="仿宋"/>
                <w:sz w:val="24"/>
              </w:rPr>
            </w:pPr>
            <w:r>
              <w:rPr>
                <w:rFonts w:hint="eastAsia" w:ascii="仿宋" w:hAnsi="仿宋" w:eastAsia="仿宋" w:cs="仿宋"/>
                <w:sz w:val="24"/>
              </w:rPr>
              <w:t>9.控制端和屏幕显示的画面内容，实时同步；内容画面、应用画面和PC桌面、视频监控等传统视频源画面可以在同一平台自由切换和管理。</w:t>
            </w:r>
          </w:p>
        </w:tc>
      </w:tr>
      <w:tr w14:paraId="10578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721" w:type="pct"/>
            <w:vMerge w:val="continue"/>
            <w:shd w:val="clear" w:color="auto" w:fill="auto"/>
            <w:vAlign w:val="center"/>
          </w:tcPr>
          <w:p w14:paraId="63DEC3DC">
            <w:pPr>
              <w:spacing w:line="360" w:lineRule="exact"/>
              <w:jc w:val="center"/>
              <w:rPr>
                <w:rFonts w:ascii="仿宋" w:hAnsi="仿宋" w:eastAsia="仿宋" w:cs="仿宋"/>
                <w:sz w:val="28"/>
                <w:szCs w:val="28"/>
              </w:rPr>
            </w:pPr>
          </w:p>
        </w:tc>
        <w:tc>
          <w:tcPr>
            <w:tcW w:w="552" w:type="pct"/>
            <w:shd w:val="clear" w:color="auto" w:fill="auto"/>
            <w:vAlign w:val="center"/>
          </w:tcPr>
          <w:p w14:paraId="39A7C25A">
            <w:pPr>
              <w:spacing w:line="360" w:lineRule="exact"/>
              <w:jc w:val="center"/>
              <w:rPr>
                <w:rFonts w:ascii="仿宋" w:hAnsi="仿宋" w:eastAsia="仿宋" w:cs="仿宋"/>
                <w:sz w:val="28"/>
                <w:szCs w:val="28"/>
              </w:rPr>
            </w:pPr>
            <w:r>
              <w:rPr>
                <w:rFonts w:hint="eastAsia" w:ascii="仿宋" w:hAnsi="仿宋" w:eastAsia="仿宋" w:cs="仿宋"/>
                <w:sz w:val="28"/>
                <w:szCs w:val="28"/>
              </w:rPr>
              <w:t>配套设施</w:t>
            </w:r>
          </w:p>
        </w:tc>
        <w:tc>
          <w:tcPr>
            <w:tcW w:w="3725" w:type="pct"/>
            <w:shd w:val="clear" w:color="auto" w:fill="auto"/>
            <w:vAlign w:val="center"/>
          </w:tcPr>
          <w:p w14:paraId="3F3ECDC8">
            <w:pPr>
              <w:spacing w:line="320" w:lineRule="exact"/>
              <w:jc w:val="left"/>
              <w:rPr>
                <w:rFonts w:ascii="仿宋" w:hAnsi="仿宋" w:eastAsia="仿宋" w:cs="仿宋"/>
                <w:sz w:val="24"/>
              </w:rPr>
            </w:pPr>
            <w:r>
              <w:rPr>
                <w:rFonts w:hint="eastAsia" w:ascii="仿宋" w:hAnsi="仿宋" w:eastAsia="仿宋" w:cs="仿宋"/>
                <w:sz w:val="24"/>
              </w:rPr>
              <w:t>1.显示屏钢结构：挂壁式安装，黑色不锈钢包边；</w:t>
            </w:r>
          </w:p>
          <w:p w14:paraId="06D3B838">
            <w:pPr>
              <w:spacing w:line="320" w:lineRule="exact"/>
              <w:jc w:val="left"/>
              <w:rPr>
                <w:rFonts w:ascii="仿宋" w:hAnsi="仿宋" w:eastAsia="仿宋" w:cs="仿宋"/>
                <w:sz w:val="24"/>
              </w:rPr>
            </w:pPr>
            <w:r>
              <w:rPr>
                <w:rFonts w:hint="eastAsia" w:ascii="仿宋" w:hAnsi="仿宋" w:eastAsia="仿宋" w:cs="仿宋"/>
                <w:sz w:val="24"/>
              </w:rPr>
              <w:t>2.包含电缆线、HDMI线50米（有线投屏）；</w:t>
            </w:r>
          </w:p>
          <w:p w14:paraId="712D5464">
            <w:pPr>
              <w:rPr>
                <w:rFonts w:ascii="仿宋" w:hAnsi="仿宋" w:eastAsia="仿宋" w:cs="仿宋"/>
                <w:sz w:val="24"/>
              </w:rPr>
            </w:pPr>
            <w:r>
              <w:rPr>
                <w:rFonts w:hint="eastAsia" w:ascii="仿宋" w:hAnsi="仿宋" w:eastAsia="仿宋" w:cs="仿宋"/>
                <w:sz w:val="24"/>
              </w:rPr>
              <w:t>3.无线投屏器（支持音视频传输；传输距离≥50m）等配套设施；</w:t>
            </w:r>
          </w:p>
          <w:p w14:paraId="1E9A3DB5">
            <w:pPr>
              <w:spacing w:line="320" w:lineRule="exact"/>
              <w:jc w:val="left"/>
              <w:rPr>
                <w:rFonts w:hint="eastAsia" w:ascii="仿宋" w:hAnsi="仿宋" w:eastAsia="仿宋" w:cs="仿宋"/>
                <w:sz w:val="24"/>
              </w:rPr>
            </w:pPr>
            <w:r>
              <w:rPr>
                <w:rFonts w:hint="eastAsia" w:ascii="仿宋" w:hAnsi="仿宋" w:eastAsia="仿宋" w:cs="仿宋"/>
                <w:sz w:val="24"/>
              </w:rPr>
              <w:t>4.根据现场情况及甲方要求安装调试；</w:t>
            </w:r>
          </w:p>
          <w:p w14:paraId="481A4B8D">
            <w:pPr>
              <w:spacing w:line="320" w:lineRule="exact"/>
              <w:jc w:val="left"/>
              <w:rPr>
                <w:rFonts w:ascii="仿宋" w:hAnsi="仿宋" w:eastAsia="仿宋" w:cs="仿宋"/>
                <w:sz w:val="24"/>
              </w:rPr>
            </w:pPr>
            <w:r>
              <w:rPr>
                <w:rFonts w:hint="eastAsia" w:ascii="仿宋" w:hAnsi="仿宋" w:eastAsia="仿宋" w:cs="仿宋"/>
                <w:sz w:val="24"/>
              </w:rPr>
              <w:t>5.HDMI分屏器≥5；</w:t>
            </w:r>
          </w:p>
          <w:p w14:paraId="64EF0A42">
            <w:pPr>
              <w:spacing w:line="320" w:lineRule="exact"/>
              <w:jc w:val="left"/>
              <w:rPr>
                <w:rFonts w:ascii="仿宋" w:hAnsi="仿宋" w:eastAsia="仿宋" w:cs="仿宋"/>
                <w:sz w:val="24"/>
              </w:rPr>
            </w:pPr>
            <w:r>
              <w:rPr>
                <w:rFonts w:hint="eastAsia" w:ascii="仿宋" w:hAnsi="仿宋" w:eastAsia="仿宋" w:cs="仿宋"/>
                <w:sz w:val="24"/>
              </w:rPr>
              <w:t>5.三年保修。</w:t>
            </w:r>
          </w:p>
        </w:tc>
      </w:tr>
    </w:tbl>
    <w:p w14:paraId="0564F70B">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textAlignment w:val="auto"/>
        <w:rPr>
          <w:rFonts w:hint="eastAsia" w:ascii="宋体" w:hAnsi="宋体"/>
          <w:b/>
          <w:color w:val="auto"/>
          <w:kern w:val="0"/>
          <w:sz w:val="24"/>
          <w:lang w:val="en-US" w:eastAsia="zh-CN"/>
        </w:rPr>
      </w:pPr>
      <w:r>
        <w:rPr>
          <w:rFonts w:hint="eastAsia" w:ascii="宋体" w:hAnsi="宋体" w:eastAsia="宋体" w:cs="宋体"/>
          <w:b/>
          <w:bCs/>
          <w:color w:val="auto"/>
          <w:sz w:val="24"/>
          <w:szCs w:val="24"/>
          <w:lang w:val="en-US" w:eastAsia="zh-CN"/>
        </w:rPr>
        <w:t>以上要求为最低要求，负偏离为无效投标。</w:t>
      </w:r>
    </w:p>
    <w:p w14:paraId="0E42E534">
      <w:pPr>
        <w:pStyle w:val="25"/>
        <w:rPr>
          <w:rFonts w:hint="eastAsia" w:ascii="宋体" w:hAnsi="宋体" w:eastAsia="楷体_GB2312"/>
          <w:b/>
          <w:color w:val="auto"/>
          <w:kern w:val="0"/>
          <w:sz w:val="24"/>
          <w:lang w:val="en-US" w:eastAsia="zh-CN"/>
        </w:rPr>
      </w:pPr>
      <w:r>
        <w:rPr>
          <w:rFonts w:hint="eastAsia" w:ascii="宋体" w:hAnsi="宋体" w:eastAsia="宋体" w:cs="Times New Roman"/>
          <w:b/>
          <w:color w:val="auto"/>
          <w:kern w:val="0"/>
          <w:sz w:val="24"/>
          <w:szCs w:val="24"/>
          <w:lang w:val="en-US" w:eastAsia="zh-CN" w:bidi="ar-SA"/>
        </w:rPr>
        <w:t>二、售后服务要求</w:t>
      </w:r>
    </w:p>
    <w:p w14:paraId="1C6DB940">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（一）投标人对提供的货物或服务，因产品及服务质量、或知识产权纠纷等问题，必须提供保修、包换、包退等服务。</w:t>
      </w:r>
    </w:p>
    <w:p w14:paraId="1CDB1041">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（二）货物安装调试合格后，投标人负责对采购人技术人员进行免费现场培训，培训内容包括系统的功能、原理、使用与维护等，培训日程视实际情况另定。</w:t>
      </w:r>
    </w:p>
    <w:p w14:paraId="616244A0">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（三）质保期：投标人所供货物质保期自最终验收合格之日起开始计算，投标人需保证免费质保期至少为</w:t>
      </w:r>
      <w:r>
        <w:rPr>
          <w:rFonts w:hint="eastAsia" w:hAnsi="宋体"/>
          <w:color w:val="auto"/>
          <w:sz w:val="24"/>
          <w:u w:val="single"/>
          <w:lang w:val="en-US" w:eastAsia="zh-CN"/>
        </w:rPr>
        <w:t>12</w:t>
      </w:r>
      <w:r>
        <w:rPr>
          <w:rFonts w:hint="eastAsia" w:hAnsi="宋体" w:eastAsia="宋体"/>
          <w:color w:val="auto"/>
          <w:sz w:val="24"/>
          <w:lang w:val="en-US" w:eastAsia="zh-CN"/>
        </w:rPr>
        <w:t>个月。投标人在接到用户设备故障电话通知起，由于故障而无法工作超过3天，质保期自动延长相应天数（延长天数从故障电话通知之日开始计算）。</w:t>
      </w:r>
    </w:p>
    <w:p w14:paraId="5C99647D">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（四）质保期内货物一旦出现故障，投标人响应时间不超过4小时，检修人员在2个工作日内到设备安装地点及时排除故障，技术人员在12小时内完成</w:t>
      </w:r>
      <w:r>
        <w:rPr>
          <w:rFonts w:hint="eastAsia" w:hAnsi="宋体"/>
          <w:color w:val="auto"/>
          <w:sz w:val="24"/>
          <w:lang w:val="en-US" w:eastAsia="zh-CN"/>
        </w:rPr>
        <w:t>货物维修，</w:t>
      </w:r>
      <w:r>
        <w:rPr>
          <w:rFonts w:hint="eastAsia" w:hAnsi="宋体" w:eastAsia="宋体"/>
          <w:color w:val="auto"/>
          <w:sz w:val="24"/>
          <w:lang w:val="en-US" w:eastAsia="zh-CN"/>
        </w:rPr>
        <w:t>恢复正常使用；如果无法恢复的，投标人应负责联系厂家技术人员到现场排除故障，厂方人员接到报修后，响应时间不超过24小时；技术人员在72小时内不能排除故障时，投标人应提供与该</w:t>
      </w:r>
      <w:r>
        <w:rPr>
          <w:rFonts w:hint="eastAsia" w:hAnsi="宋体"/>
          <w:color w:val="auto"/>
          <w:sz w:val="24"/>
          <w:lang w:val="en-US" w:eastAsia="zh-CN"/>
        </w:rPr>
        <w:t>货物</w:t>
      </w:r>
      <w:r>
        <w:rPr>
          <w:rFonts w:hint="eastAsia" w:hAnsi="宋体" w:eastAsia="宋体"/>
          <w:color w:val="auto"/>
          <w:sz w:val="24"/>
          <w:lang w:val="en-US" w:eastAsia="zh-CN"/>
        </w:rPr>
        <w:t>规格、技术指标相一致的备品，并到现场完成</w:t>
      </w:r>
      <w:r>
        <w:rPr>
          <w:rFonts w:hint="eastAsia" w:hAnsi="宋体"/>
          <w:color w:val="auto"/>
          <w:sz w:val="24"/>
          <w:lang w:val="en-US" w:eastAsia="zh-CN"/>
        </w:rPr>
        <w:t>货物</w:t>
      </w:r>
      <w:r>
        <w:rPr>
          <w:rFonts w:hint="eastAsia" w:hAnsi="宋体" w:eastAsia="宋体"/>
          <w:color w:val="auto"/>
          <w:sz w:val="24"/>
          <w:lang w:val="en-US" w:eastAsia="zh-CN"/>
        </w:rPr>
        <w:t>更换及指导工作，以保证</w:t>
      </w:r>
      <w:r>
        <w:rPr>
          <w:rFonts w:hint="eastAsia" w:hAnsi="宋体"/>
          <w:color w:val="auto"/>
          <w:sz w:val="24"/>
          <w:lang w:val="en-US" w:eastAsia="zh-CN"/>
        </w:rPr>
        <w:t>货物</w:t>
      </w:r>
      <w:r>
        <w:rPr>
          <w:rFonts w:hint="eastAsia" w:hAnsi="宋体" w:eastAsia="宋体"/>
          <w:color w:val="auto"/>
          <w:sz w:val="24"/>
          <w:lang w:val="en-US" w:eastAsia="zh-CN"/>
        </w:rPr>
        <w:t>正常</w:t>
      </w:r>
      <w:r>
        <w:rPr>
          <w:rFonts w:hint="eastAsia" w:hAnsi="宋体"/>
          <w:color w:val="auto"/>
          <w:sz w:val="24"/>
          <w:lang w:val="en-US" w:eastAsia="zh-CN"/>
        </w:rPr>
        <w:t>使用</w:t>
      </w:r>
      <w:r>
        <w:rPr>
          <w:rFonts w:hint="eastAsia" w:hAnsi="宋体" w:eastAsia="宋体"/>
          <w:color w:val="auto"/>
          <w:sz w:val="24"/>
          <w:lang w:val="en-US" w:eastAsia="zh-CN"/>
        </w:rPr>
        <w:t>。</w:t>
      </w:r>
    </w:p>
    <w:p w14:paraId="518B0409">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五）质保期结束后，投标人需提供终身应用咨询、技术帮助及维护；货物一旦出现故障，投标人需协助采购人对货物进行维修，远程不能解决的，投标人需派出技术人员2个工作日内到现场进行维修，只收取人员差旅费，对设备故障需要更换的配件以成本价提供。</w:t>
      </w:r>
    </w:p>
    <w:p w14:paraId="15977B6F">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（六）履行所承诺的其他服务条款。</w:t>
      </w:r>
    </w:p>
    <w:p w14:paraId="3C870537">
      <w:pPr>
        <w:spacing w:line="440" w:lineRule="exact"/>
        <w:rPr>
          <w:rFonts w:hint="eastAsia" w:ascii="宋体" w:hAnsi="宋体" w:eastAsia="宋体"/>
          <w:b/>
          <w:bCs/>
          <w:color w:val="auto"/>
          <w:sz w:val="24"/>
          <w:lang w:val="en-US" w:eastAsia="zh-CN"/>
        </w:rPr>
      </w:pPr>
      <w:bookmarkStart w:id="52" w:name="_Toc394319916"/>
      <w:bookmarkStart w:id="53" w:name="_Toc358109805"/>
      <w:bookmarkStart w:id="54" w:name="_Toc416379639"/>
      <w:bookmarkStart w:id="55" w:name="_Toc57451666"/>
      <w:bookmarkStart w:id="56" w:name="_Toc425276504"/>
      <w:bookmarkStart w:id="57" w:name="_Toc478753855"/>
      <w:r>
        <w:rPr>
          <w:rFonts w:hint="eastAsia" w:ascii="宋体" w:hAnsi="宋体"/>
          <w:b/>
          <w:bCs/>
          <w:color w:val="auto"/>
          <w:sz w:val="24"/>
          <w:lang w:val="en-US" w:eastAsia="zh-CN"/>
        </w:rPr>
        <w:t>三</w:t>
      </w:r>
      <w:r>
        <w:rPr>
          <w:rFonts w:hint="eastAsia" w:ascii="宋体" w:hAnsi="宋体"/>
          <w:b/>
          <w:bCs/>
          <w:color w:val="auto"/>
          <w:sz w:val="24"/>
        </w:rPr>
        <w:t>、</w:t>
      </w:r>
      <w:r>
        <w:rPr>
          <w:rFonts w:hint="eastAsia" w:ascii="宋体" w:hAnsi="宋体"/>
          <w:b/>
          <w:bCs/>
          <w:color w:val="auto"/>
          <w:sz w:val="24"/>
          <w:lang w:eastAsia="zh-CN"/>
        </w:rPr>
        <w:t>项目验收</w:t>
      </w:r>
    </w:p>
    <w:bookmarkEnd w:id="52"/>
    <w:bookmarkEnd w:id="53"/>
    <w:p w14:paraId="5E0CB620">
      <w:pPr>
        <w:spacing w:line="440" w:lineRule="exact"/>
        <w:ind w:firstLine="480" w:firstLineChars="200"/>
        <w:rPr>
          <w:rFonts w:hint="eastAsia" w:hAnsi="宋体" w:eastAsia="宋体"/>
          <w:color w:val="auto"/>
          <w:sz w:val="24"/>
          <w:lang w:val="en-US" w:eastAsia="zh-CN"/>
        </w:rPr>
      </w:pPr>
      <w:bookmarkStart w:id="58" w:name="_Toc394319918"/>
      <w:bookmarkStart w:id="59" w:name="_Toc358109807"/>
      <w:bookmarkStart w:id="60" w:name="_Toc430269118"/>
      <w:bookmarkStart w:id="61" w:name="_Toc491700052"/>
      <w:bookmarkStart w:id="62" w:name="_Toc430269287"/>
      <w:bookmarkStart w:id="63" w:name="_Toc285393068"/>
      <w:bookmarkStart w:id="64" w:name="_Toc358109806"/>
      <w:bookmarkStart w:id="65" w:name="_Toc394319917"/>
      <w:r>
        <w:rPr>
          <w:rFonts w:hint="eastAsia" w:hAnsi="宋体" w:eastAsia="宋体"/>
          <w:color w:val="auto"/>
          <w:sz w:val="24"/>
          <w:lang w:val="en-US" w:eastAsia="zh-CN"/>
        </w:rPr>
        <w:t>（一）验收标准</w:t>
      </w:r>
    </w:p>
    <w:p w14:paraId="61567FC8">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按厂家设备验收标准(符合国家或行业或地方标准)、招标文件、投标文件、合同等相关文件执行。验收结果应符合采购人使用要求。</w:t>
      </w:r>
    </w:p>
    <w:p w14:paraId="08F89206">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（二）验收程序</w:t>
      </w:r>
    </w:p>
    <w:p w14:paraId="4A328758">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14:paraId="44031ECA">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14:paraId="566F3AEA">
      <w:pPr>
        <w:spacing w:line="440" w:lineRule="exact"/>
        <w:ind w:firstLine="480" w:firstLineChars="200"/>
        <w:rPr>
          <w:rFonts w:hint="eastAsia" w:hAnsi="宋体"/>
          <w:b/>
          <w:bCs/>
          <w:color w:val="FF0000"/>
          <w:sz w:val="24"/>
          <w:lang w:val="en-US" w:eastAsia="zh-CN"/>
        </w:rPr>
      </w:pPr>
      <w:r>
        <w:rPr>
          <w:rFonts w:hint="eastAsia" w:hAnsi="宋体" w:eastAsia="宋体"/>
          <w:color w:val="auto"/>
          <w:sz w:val="24"/>
          <w:lang w:val="en-US" w:eastAsia="zh-CN"/>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14:paraId="797147F4">
      <w:pPr>
        <w:spacing w:line="440" w:lineRule="exact"/>
        <w:rPr>
          <w:rFonts w:hint="eastAsia" w:hAnsi="宋体"/>
          <w:b/>
          <w:bCs/>
          <w:color w:val="auto"/>
          <w:sz w:val="24"/>
        </w:rPr>
      </w:pPr>
      <w:r>
        <w:rPr>
          <w:rFonts w:hint="eastAsia" w:hAnsi="宋体"/>
          <w:b/>
          <w:bCs/>
          <w:color w:val="auto"/>
          <w:sz w:val="24"/>
          <w:lang w:val="en-US" w:eastAsia="zh-CN"/>
        </w:rPr>
        <w:t>四</w:t>
      </w:r>
      <w:r>
        <w:rPr>
          <w:rFonts w:hAnsi="宋体"/>
          <w:b/>
          <w:bCs/>
          <w:color w:val="auto"/>
          <w:sz w:val="24"/>
        </w:rPr>
        <w:t>、报价</w:t>
      </w:r>
      <w:r>
        <w:rPr>
          <w:rFonts w:hint="eastAsia" w:hAnsi="宋体"/>
          <w:b/>
          <w:bCs/>
          <w:color w:val="auto"/>
          <w:sz w:val="24"/>
        </w:rPr>
        <w:t>要求</w:t>
      </w:r>
    </w:p>
    <w:bookmarkEnd w:id="58"/>
    <w:bookmarkEnd w:id="59"/>
    <w:bookmarkEnd w:id="60"/>
    <w:bookmarkEnd w:id="61"/>
    <w:bookmarkEnd w:id="62"/>
    <w:bookmarkEnd w:id="63"/>
    <w:p w14:paraId="67679716">
      <w:pPr>
        <w:spacing w:line="440" w:lineRule="exact"/>
        <w:ind w:firstLine="480" w:firstLineChars="200"/>
        <w:rPr>
          <w:rFonts w:hint="eastAsia" w:hAnsi="宋体"/>
          <w:b/>
          <w:bCs/>
          <w:color w:val="auto"/>
          <w:sz w:val="24"/>
        </w:rPr>
      </w:pPr>
      <w:bookmarkStart w:id="66" w:name="_Toc491700053"/>
      <w:r>
        <w:rPr>
          <w:rFonts w:hAnsi="宋体"/>
          <w:color w:val="auto"/>
          <w:sz w:val="24"/>
        </w:rPr>
        <w:t>1、</w:t>
      </w:r>
      <w:r>
        <w:rPr>
          <w:rFonts w:hint="eastAsia" w:hAnsi="宋体"/>
          <w:color w:val="auto"/>
          <w:sz w:val="24"/>
        </w:rPr>
        <w:t>投标报价指为完成指定服务所需投入的人工、材料、交通运输费、利润、税金、售后服务费、政策性文件规定费用以及所有风险与责任等一切费用。</w:t>
      </w:r>
      <w:r>
        <w:rPr>
          <w:rFonts w:hint="eastAsia" w:hAnsi="宋体"/>
          <w:color w:val="auto"/>
          <w:sz w:val="24"/>
          <w:lang w:val="en-US" w:eastAsia="zh-CN"/>
        </w:rPr>
        <w:t>报价</w:t>
      </w:r>
      <w:r>
        <w:rPr>
          <w:rFonts w:hint="eastAsia" w:hAnsi="宋体"/>
          <w:color w:val="auto"/>
          <w:sz w:val="24"/>
        </w:rPr>
        <w:t>供应商报价应包括项目所涉及的所有费用进行报价，</w:t>
      </w:r>
      <w:r>
        <w:rPr>
          <w:rFonts w:hint="eastAsia" w:hAnsi="宋体"/>
          <w:color w:val="auto"/>
          <w:sz w:val="24"/>
          <w:lang w:val="en-US" w:eastAsia="zh-CN"/>
        </w:rPr>
        <w:t>报价</w:t>
      </w:r>
      <w:r>
        <w:rPr>
          <w:rFonts w:hint="eastAsia" w:hAnsi="宋体"/>
          <w:color w:val="auto"/>
          <w:sz w:val="24"/>
        </w:rPr>
        <w:t>供应商报价应包含完成本项目所涉及的所有费用。</w:t>
      </w:r>
    </w:p>
    <w:p w14:paraId="3E08ED1A">
      <w:pPr>
        <w:spacing w:line="440" w:lineRule="exact"/>
        <w:ind w:firstLine="480" w:firstLineChars="200"/>
        <w:rPr>
          <w:rFonts w:ascii="宋体" w:hAnsi="宋体"/>
          <w:color w:val="auto"/>
          <w:sz w:val="24"/>
        </w:rPr>
      </w:pPr>
      <w:r>
        <w:rPr>
          <w:rFonts w:hint="eastAsia" w:ascii="宋体" w:hAnsi="宋体"/>
          <w:bCs/>
          <w:color w:val="auto"/>
          <w:kern w:val="0"/>
          <w:sz w:val="24"/>
          <w:lang w:val="en-US" w:eastAsia="zh-CN"/>
        </w:rPr>
        <w:t>2</w:t>
      </w:r>
      <w:r>
        <w:rPr>
          <w:rFonts w:ascii="宋体" w:hAnsi="宋体"/>
          <w:bCs/>
          <w:color w:val="auto"/>
          <w:kern w:val="0"/>
          <w:sz w:val="24"/>
        </w:rPr>
        <w:t>、</w:t>
      </w:r>
      <w:r>
        <w:rPr>
          <w:rFonts w:ascii="宋体" w:hAnsi="宋体"/>
          <w:color w:val="auto"/>
          <w:sz w:val="24"/>
        </w:rPr>
        <w:t>各供应商报价时应综合考虑日后属政策性调整、各种材料市场价格的浮动等因素造成的货物价格变动，上述价格变动不予调整。</w:t>
      </w:r>
    </w:p>
    <w:p w14:paraId="59D04B19">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ascii="宋体" w:hAnsi="宋体"/>
          <w:color w:val="auto"/>
          <w:sz w:val="24"/>
        </w:rPr>
        <w:t>各供应商</w:t>
      </w:r>
      <w:r>
        <w:rPr>
          <w:rFonts w:hint="eastAsia" w:ascii="宋体" w:hAnsi="宋体" w:cs="宋体"/>
          <w:color w:val="auto"/>
          <w:sz w:val="24"/>
          <w:highlight w:val="none"/>
        </w:rPr>
        <w:t>对每个合同号只允许有一个报价，不接受任何选择性的报价。</w:t>
      </w:r>
    </w:p>
    <w:p w14:paraId="1E146A21">
      <w:pPr>
        <w:keepNext w:val="0"/>
        <w:keepLines w:val="0"/>
        <w:pageBreakBefore w:val="0"/>
        <w:kinsoku/>
        <w:wordWrap/>
        <w:overflowPunct/>
        <w:topLinePunct w:val="0"/>
        <w:autoSpaceDE/>
        <w:autoSpaceDN/>
        <w:bidi w:val="0"/>
        <w:spacing w:line="440" w:lineRule="exact"/>
        <w:ind w:firstLine="480" w:firstLineChars="200"/>
        <w:textAlignment w:val="auto"/>
        <w:rPr>
          <w:color w:val="auto"/>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olor w:val="auto"/>
          <w:sz w:val="24"/>
        </w:rPr>
        <w:t>成交供应商</w:t>
      </w:r>
      <w:r>
        <w:rPr>
          <w:rFonts w:hint="eastAsia" w:ascii="宋体" w:hAnsi="宋体" w:cs="宋体"/>
          <w:color w:val="auto"/>
          <w:sz w:val="24"/>
          <w:highlight w:val="none"/>
        </w:rPr>
        <w:t>在服务期限内，应严格按照《劳动法》的规定用工，签订用工劳务合同，并按规定为工人购买人身意外保险及相关的劳动保险，承包期间发生的一切安全责任事故及造成第三者伤害责任的，均由成交供应商承担。</w:t>
      </w:r>
    </w:p>
    <w:p w14:paraId="4E27B071">
      <w:pPr>
        <w:spacing w:line="440" w:lineRule="exact"/>
        <w:rPr>
          <w:rFonts w:hint="eastAsia" w:ascii="宋体" w:hAnsi="宋体"/>
          <w:b/>
          <w:color w:val="auto"/>
          <w:kern w:val="0"/>
          <w:sz w:val="24"/>
          <w:lang w:val="en-US" w:eastAsia="zh-CN"/>
        </w:rPr>
      </w:pPr>
      <w:r>
        <w:rPr>
          <w:rFonts w:hint="eastAsia" w:ascii="宋体" w:hAnsi="宋体"/>
          <w:b/>
          <w:color w:val="auto"/>
          <w:kern w:val="0"/>
          <w:sz w:val="24"/>
          <w:lang w:val="en-US" w:eastAsia="zh-CN"/>
        </w:rPr>
        <w:t>五、交货地点及时间</w:t>
      </w:r>
    </w:p>
    <w:p w14:paraId="0B5E66DE">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olor w:val="auto"/>
          <w:sz w:val="24"/>
          <w:lang w:val="en-US" w:eastAsia="zh-CN"/>
        </w:rPr>
      </w:pPr>
      <w:r>
        <w:rPr>
          <w:rFonts w:hint="eastAsia" w:ascii="宋体" w:hAnsi="宋体"/>
          <w:color w:val="auto"/>
          <w:sz w:val="24"/>
          <w:lang w:val="en-US" w:eastAsia="zh-CN"/>
        </w:rPr>
        <w:t>泉州师范学院党政办行政科（南益行政楼608）。</w:t>
      </w:r>
    </w:p>
    <w:p w14:paraId="7B445786">
      <w:pPr>
        <w:spacing w:line="440" w:lineRule="exact"/>
        <w:rPr>
          <w:rFonts w:hint="eastAsia" w:ascii="宋体" w:hAnsi="宋体"/>
          <w:b/>
          <w:color w:val="auto"/>
          <w:kern w:val="0"/>
          <w:sz w:val="24"/>
          <w:lang w:val="en-US" w:eastAsia="zh-CN"/>
        </w:rPr>
      </w:pPr>
      <w:r>
        <w:rPr>
          <w:rFonts w:hint="eastAsia" w:ascii="宋体" w:hAnsi="宋体"/>
          <w:b/>
          <w:color w:val="auto"/>
          <w:kern w:val="0"/>
          <w:sz w:val="24"/>
          <w:lang w:val="en-US" w:eastAsia="zh-CN"/>
        </w:rPr>
        <w:t>六、付款方式</w:t>
      </w:r>
      <w:bookmarkEnd w:id="54"/>
      <w:bookmarkEnd w:id="55"/>
      <w:bookmarkEnd w:id="56"/>
      <w:bookmarkEnd w:id="57"/>
      <w:bookmarkEnd w:id="64"/>
      <w:bookmarkEnd w:id="65"/>
      <w:bookmarkEnd w:id="66"/>
    </w:p>
    <w:p w14:paraId="09321948">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olor w:val="auto"/>
          <w:sz w:val="24"/>
          <w:lang w:val="en-US" w:eastAsia="zh-CN"/>
        </w:rPr>
      </w:pPr>
      <w:r>
        <w:rPr>
          <w:rFonts w:hint="eastAsia" w:ascii="宋体" w:hAnsi="宋体"/>
          <w:color w:val="auto"/>
          <w:sz w:val="24"/>
          <w:lang w:val="en-US" w:eastAsia="zh-CN"/>
        </w:rPr>
        <w:t>交货验收合格1个月内支付货款。</w:t>
      </w:r>
    </w:p>
    <w:p w14:paraId="48009D9C">
      <w:pPr>
        <w:spacing w:line="440" w:lineRule="exact"/>
        <w:rPr>
          <w:rFonts w:hint="eastAsia" w:ascii="宋体" w:hAnsi="宋体"/>
          <w:b/>
          <w:color w:val="auto"/>
          <w:kern w:val="0"/>
          <w:sz w:val="24"/>
        </w:rPr>
      </w:pPr>
      <w:r>
        <w:rPr>
          <w:rFonts w:hint="eastAsia" w:ascii="宋体" w:hAnsi="宋体"/>
          <w:b/>
          <w:color w:val="auto"/>
          <w:kern w:val="0"/>
          <w:sz w:val="24"/>
          <w:lang w:val="en-US" w:eastAsia="zh-CN"/>
        </w:rPr>
        <w:t>七</w:t>
      </w:r>
      <w:r>
        <w:rPr>
          <w:rFonts w:hint="eastAsia" w:ascii="宋体" w:hAnsi="宋体"/>
          <w:b/>
          <w:color w:val="auto"/>
          <w:kern w:val="0"/>
          <w:sz w:val="24"/>
        </w:rPr>
        <w:t>、知识产权</w:t>
      </w:r>
    </w:p>
    <w:p w14:paraId="3D8C89BC">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2496AA38">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2B756C88">
      <w:pPr>
        <w:spacing w:line="440" w:lineRule="exact"/>
        <w:rPr>
          <w:rFonts w:hint="eastAsia" w:ascii="宋体" w:hAnsi="宋体"/>
          <w:b/>
          <w:color w:val="auto"/>
          <w:sz w:val="24"/>
        </w:rPr>
      </w:pPr>
      <w:r>
        <w:rPr>
          <w:rFonts w:hint="eastAsia" w:ascii="宋体" w:hAnsi="宋体"/>
          <w:b/>
          <w:color w:val="auto"/>
          <w:sz w:val="24"/>
          <w:lang w:val="en-US" w:eastAsia="zh-CN"/>
        </w:rPr>
        <w:t>八</w:t>
      </w:r>
      <w:r>
        <w:rPr>
          <w:rFonts w:hint="eastAsia" w:ascii="宋体" w:hAnsi="宋体"/>
          <w:b/>
          <w:color w:val="auto"/>
          <w:sz w:val="24"/>
        </w:rPr>
        <w:t>、违约责任</w:t>
      </w:r>
    </w:p>
    <w:p w14:paraId="01590BA1">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14:paraId="25045F5B">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（2）成交供应商所交货物不符合本招标文件要求的，采购人有权拒收；同时，成交供应商应向采购人赔偿该合同款30%的违约金，且涉及到的部分合同条款采购人有权终止履行。</w:t>
      </w:r>
    </w:p>
    <w:p w14:paraId="324A5EB0">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14:paraId="25A003D1">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（4）成交供应商未经采购人同意单方面终止合同的，成交供应商除了应向采购人赔偿因合同终止导致的损失外，还应向采购人偿付该合同款30%的违约金。</w:t>
      </w:r>
    </w:p>
    <w:p w14:paraId="7BE2AFEB">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（5）因成交供应商违约对采购人造成损失的赔偿金及合同约定的违约金均可由采购人从未支付的合同款或履约保证金中扣除。</w:t>
      </w:r>
    </w:p>
    <w:p w14:paraId="4820432E">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（6）成交供应商在货物运输、装卸、安装等各种环节中产生的一切意外事故，包括不可抗拒力因素造成的事故，造成货物或配件的损坏概由成交供应商负责。</w:t>
      </w:r>
    </w:p>
    <w:p w14:paraId="65916F70">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（7）因采购人原因导致成交供应商未能按合同约定履行的，成交供应商可免于承担违约责任。</w:t>
      </w:r>
    </w:p>
    <w:p w14:paraId="6745DDF8">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14:paraId="04A9E925">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14:paraId="6154ED9B">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bookmarkEnd w:id="50"/>
    <w:bookmarkEnd w:id="51"/>
    <w:p w14:paraId="048527D8">
      <w:pPr>
        <w:pStyle w:val="18"/>
        <w:rPr>
          <w:rFonts w:hint="eastAsia"/>
          <w:color w:val="auto"/>
          <w:highlight w:val="none"/>
          <w:lang w:eastAsia="zh-CN"/>
        </w:rPr>
      </w:pPr>
    </w:p>
    <w:p w14:paraId="7D329038">
      <w:pPr>
        <w:pStyle w:val="2"/>
        <w:spacing w:before="120" w:after="120" w:line="400" w:lineRule="exact"/>
        <w:jc w:val="center"/>
        <w:rPr>
          <w:rFonts w:hint="eastAsia" w:ascii="宋体" w:hAnsi="宋体" w:eastAsia="宋体"/>
          <w:color w:val="auto"/>
          <w:szCs w:val="32"/>
          <w:highlight w:val="none"/>
        </w:rPr>
      </w:pPr>
      <w:bookmarkStart w:id="67" w:name="_Toc1683"/>
      <w:r>
        <w:rPr>
          <w:rFonts w:hint="eastAsia" w:ascii="宋体" w:hAnsi="宋体" w:eastAsia="宋体"/>
          <w:color w:val="auto"/>
          <w:szCs w:val="32"/>
          <w:highlight w:val="none"/>
        </w:rPr>
        <w:br w:type="page"/>
      </w:r>
      <w:bookmarkStart w:id="68" w:name="_Toc29063"/>
      <w:bookmarkStart w:id="69" w:name="_Toc25197"/>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四</w:t>
      </w:r>
      <w:r>
        <w:rPr>
          <w:rFonts w:hint="eastAsia" w:ascii="宋体" w:hAnsi="宋体" w:eastAsia="宋体"/>
          <w:color w:val="auto"/>
          <w:szCs w:val="32"/>
          <w:highlight w:val="none"/>
        </w:rPr>
        <w:t xml:space="preserve">部分    </w:t>
      </w:r>
      <w:r>
        <w:rPr>
          <w:rFonts w:hint="eastAsia" w:ascii="宋体" w:hAnsi="宋体" w:eastAsia="宋体"/>
          <w:color w:val="auto"/>
          <w:szCs w:val="32"/>
          <w:highlight w:val="none"/>
          <w:lang w:eastAsia="zh-CN"/>
        </w:rPr>
        <w:t>报价</w:t>
      </w:r>
      <w:r>
        <w:rPr>
          <w:rFonts w:hint="eastAsia" w:ascii="宋体" w:hAnsi="宋体" w:eastAsia="宋体"/>
          <w:color w:val="auto"/>
          <w:szCs w:val="32"/>
          <w:highlight w:val="none"/>
        </w:rPr>
        <w:t>文件格式</w:t>
      </w:r>
      <w:bookmarkEnd w:id="67"/>
      <w:bookmarkEnd w:id="68"/>
      <w:bookmarkEnd w:id="69"/>
    </w:p>
    <w:p w14:paraId="3C9D70B2">
      <w:pPr>
        <w:spacing w:line="360" w:lineRule="auto"/>
        <w:rPr>
          <w:rFonts w:hint="eastAsia" w:ascii="宋体" w:hAnsi="宋体"/>
          <w:b/>
          <w:color w:val="auto"/>
          <w:sz w:val="28"/>
          <w:szCs w:val="28"/>
          <w:highlight w:val="none"/>
        </w:rPr>
      </w:pPr>
    </w:p>
    <w:p w14:paraId="2132A901">
      <w:pPr>
        <w:spacing w:line="360" w:lineRule="auto"/>
        <w:jc w:val="center"/>
        <w:rPr>
          <w:rFonts w:hint="eastAsia" w:ascii="宋体" w:hAnsi="宋体"/>
          <w:b/>
          <w:color w:val="auto"/>
          <w:sz w:val="72"/>
          <w:highlight w:val="none"/>
        </w:rPr>
      </w:pPr>
    </w:p>
    <w:p w14:paraId="218B6C99">
      <w:pPr>
        <w:spacing w:line="360" w:lineRule="auto"/>
        <w:jc w:val="center"/>
        <w:outlineLvl w:val="9"/>
        <w:rPr>
          <w:rFonts w:hint="eastAsia" w:ascii="宋体" w:hAnsi="宋体"/>
          <w:b/>
          <w:color w:val="auto"/>
          <w:sz w:val="84"/>
          <w:szCs w:val="84"/>
          <w:highlight w:val="none"/>
        </w:rPr>
      </w:pPr>
      <w:r>
        <w:rPr>
          <w:rFonts w:hint="eastAsia" w:ascii="宋体" w:hAnsi="宋体"/>
          <w:b/>
          <w:color w:val="auto"/>
          <w:sz w:val="84"/>
          <w:szCs w:val="84"/>
          <w:highlight w:val="none"/>
        </w:rPr>
        <w:t>报价响应文件</w:t>
      </w:r>
    </w:p>
    <w:p w14:paraId="1824D746">
      <w:pPr>
        <w:spacing w:line="360" w:lineRule="auto"/>
        <w:jc w:val="center"/>
        <w:outlineLvl w:val="9"/>
        <w:rPr>
          <w:rFonts w:hint="eastAsia" w:ascii="宋体" w:hAnsi="宋体"/>
          <w:b/>
          <w:color w:val="auto"/>
          <w:sz w:val="36"/>
          <w:highlight w:val="none"/>
        </w:rPr>
      </w:pPr>
    </w:p>
    <w:p w14:paraId="3A5147B0">
      <w:pPr>
        <w:spacing w:line="360" w:lineRule="auto"/>
        <w:jc w:val="center"/>
        <w:outlineLvl w:val="9"/>
        <w:rPr>
          <w:rFonts w:hint="eastAsia" w:ascii="宋体" w:hAnsi="宋体"/>
          <w:b/>
          <w:color w:val="auto"/>
          <w:sz w:val="36"/>
          <w:highlight w:val="none"/>
        </w:rPr>
      </w:pPr>
    </w:p>
    <w:p w14:paraId="14C0AA73">
      <w:pPr>
        <w:spacing w:line="360" w:lineRule="auto"/>
        <w:jc w:val="center"/>
        <w:outlineLvl w:val="9"/>
        <w:rPr>
          <w:rFonts w:hint="eastAsia" w:ascii="宋体" w:hAnsi="宋体"/>
          <w:b/>
          <w:color w:val="auto"/>
          <w:sz w:val="36"/>
          <w:highlight w:val="none"/>
        </w:rPr>
      </w:pPr>
    </w:p>
    <w:p w14:paraId="3CC220D8">
      <w:pPr>
        <w:spacing w:line="360" w:lineRule="auto"/>
        <w:ind w:firstLine="1619" w:firstLineChars="448"/>
        <w:outlineLvl w:val="9"/>
        <w:rPr>
          <w:rFonts w:hint="eastAsia" w:ascii="宋体" w:hAnsi="宋体"/>
          <w:b/>
          <w:color w:val="auto"/>
          <w:sz w:val="36"/>
          <w:highlight w:val="none"/>
          <w:u w:val="single"/>
        </w:rPr>
      </w:pPr>
      <w:r>
        <w:rPr>
          <w:rFonts w:hint="eastAsia" w:ascii="宋体" w:hAnsi="宋体"/>
          <w:b/>
          <w:color w:val="auto"/>
          <w:sz w:val="36"/>
          <w:highlight w:val="none"/>
        </w:rPr>
        <w:t>采 购 编 号：</w:t>
      </w:r>
      <w:r>
        <w:rPr>
          <w:rFonts w:hint="eastAsia" w:ascii="宋体" w:hAnsi="宋体"/>
          <w:b/>
          <w:color w:val="auto"/>
          <w:sz w:val="36"/>
          <w:highlight w:val="none"/>
          <w:u w:val="single"/>
        </w:rPr>
        <w:t xml:space="preserve">                    </w:t>
      </w:r>
    </w:p>
    <w:p w14:paraId="2699E062">
      <w:pPr>
        <w:spacing w:line="360" w:lineRule="auto"/>
        <w:ind w:firstLine="1619" w:firstLineChars="448"/>
        <w:outlineLvl w:val="9"/>
        <w:rPr>
          <w:rFonts w:hint="eastAsia" w:ascii="宋体" w:hAnsi="宋体"/>
          <w:b/>
          <w:bCs/>
          <w:color w:val="auto"/>
          <w:sz w:val="32"/>
          <w:highlight w:val="none"/>
          <w:u w:val="singl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14:paraId="6AB1C0A9">
      <w:pPr>
        <w:spacing w:line="360" w:lineRule="auto"/>
        <w:outlineLvl w:val="9"/>
        <w:rPr>
          <w:rFonts w:hint="eastAsia" w:ascii="宋体" w:hAnsi="宋体"/>
          <w:color w:val="auto"/>
          <w:sz w:val="28"/>
          <w:szCs w:val="28"/>
          <w:highlight w:val="none"/>
        </w:rPr>
      </w:pPr>
    </w:p>
    <w:p w14:paraId="049A08A3">
      <w:pPr>
        <w:pStyle w:val="16"/>
        <w:rPr>
          <w:rFonts w:hint="eastAsia"/>
          <w:color w:val="auto"/>
          <w:highlight w:val="none"/>
        </w:rPr>
      </w:pPr>
    </w:p>
    <w:p w14:paraId="556919C2">
      <w:pPr>
        <w:spacing w:line="360" w:lineRule="auto"/>
        <w:rPr>
          <w:rFonts w:hint="eastAsia" w:ascii="宋体" w:hAnsi="宋体"/>
          <w:b/>
          <w:color w:val="auto"/>
          <w:sz w:val="36"/>
          <w:highlight w:val="none"/>
        </w:rPr>
      </w:pPr>
    </w:p>
    <w:p w14:paraId="2623F4FC">
      <w:pPr>
        <w:pStyle w:val="16"/>
        <w:rPr>
          <w:rFonts w:hint="eastAsia"/>
          <w:color w:val="auto"/>
          <w:highlight w:val="none"/>
        </w:rPr>
      </w:pPr>
    </w:p>
    <w:p w14:paraId="5F9EDC37">
      <w:pPr>
        <w:spacing w:line="360" w:lineRule="auto"/>
        <w:outlineLvl w:val="9"/>
        <w:rPr>
          <w:rFonts w:hint="eastAsia" w:ascii="宋体" w:hAnsi="宋体"/>
          <w:b/>
          <w:color w:val="auto"/>
          <w:sz w:val="36"/>
          <w:highlight w:val="none"/>
        </w:rPr>
      </w:pPr>
    </w:p>
    <w:p w14:paraId="55923BE8">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14:paraId="460C9B3E">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期：</w:t>
      </w:r>
      <w:r>
        <w:rPr>
          <w:rFonts w:hint="eastAsia" w:ascii="宋体" w:hAnsi="宋体"/>
          <w:b/>
          <w:color w:val="auto"/>
          <w:sz w:val="36"/>
          <w:highlight w:val="none"/>
          <w:u w:val="single"/>
        </w:rPr>
        <w:t xml:space="preserve">               </w:t>
      </w:r>
    </w:p>
    <w:p w14:paraId="169330DD">
      <w:pPr>
        <w:widowControl/>
        <w:spacing w:line="400" w:lineRule="exact"/>
        <w:ind w:firstLine="5600" w:firstLineChars="2000"/>
        <w:outlineLvl w:val="9"/>
        <w:rPr>
          <w:rFonts w:hint="eastAsia" w:ascii="宋体" w:hAnsi="宋体" w:cs="宋体"/>
          <w:color w:val="auto"/>
          <w:kern w:val="0"/>
          <w:sz w:val="28"/>
          <w:szCs w:val="28"/>
          <w:highlight w:val="none"/>
          <w:shd w:val="clear" w:color="auto" w:fill="FFFFFF"/>
        </w:rPr>
      </w:pPr>
    </w:p>
    <w:p w14:paraId="72159399">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22739F61">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7299DEA9">
      <w:pPr>
        <w:pStyle w:val="16"/>
        <w:rPr>
          <w:rFonts w:hint="eastAsia"/>
          <w:color w:val="auto"/>
          <w:highlight w:val="none"/>
        </w:rPr>
      </w:pPr>
    </w:p>
    <w:p w14:paraId="5614712D">
      <w:pPr>
        <w:rPr>
          <w:rFonts w:hint="eastAsia"/>
          <w:color w:val="auto"/>
          <w:highlight w:val="none"/>
        </w:rPr>
      </w:pPr>
    </w:p>
    <w:p w14:paraId="4C9C7AB0">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4A05486A">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auto"/>
          <w:sz w:val="28"/>
          <w:szCs w:val="28"/>
          <w:highlight w:val="none"/>
        </w:rPr>
      </w:pPr>
      <w:bookmarkStart w:id="70" w:name="_Toc29646"/>
      <w:bookmarkStart w:id="71" w:name="_Toc12112"/>
      <w:bookmarkStart w:id="72" w:name="_Toc1376"/>
      <w:bookmarkStart w:id="73" w:name="_Toc14215"/>
      <w:bookmarkStart w:id="74" w:name="_Toc502907889"/>
      <w:bookmarkStart w:id="75" w:name="_Toc372013039"/>
      <w:bookmarkStart w:id="76" w:name="_Toc432513145"/>
      <w:bookmarkStart w:id="77" w:name="_Toc1606"/>
      <w:bookmarkStart w:id="78" w:name="_Toc373141305"/>
      <w:bookmarkStart w:id="79" w:name="_Toc393727156"/>
      <w:r>
        <w:rPr>
          <w:rFonts w:hint="eastAsia" w:ascii="宋体" w:hAnsi="宋体" w:eastAsia="宋体" w:cs="宋体"/>
          <w:b/>
          <w:color w:val="auto"/>
          <w:sz w:val="28"/>
          <w:szCs w:val="28"/>
          <w:highlight w:val="none"/>
        </w:rPr>
        <w:t xml:space="preserve">格式1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报   价  书</w:t>
      </w:r>
      <w:bookmarkEnd w:id="70"/>
      <w:bookmarkEnd w:id="71"/>
      <w:bookmarkEnd w:id="72"/>
      <w:bookmarkEnd w:id="73"/>
    </w:p>
    <w:p w14:paraId="1E23C78C">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0DD4220D">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泉州师范学院党政办      </w:t>
      </w:r>
    </w:p>
    <w:p w14:paraId="288EE5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 项目招标采购货物及服务的报价邀请，报价代表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(全名、职务)经正式授权并代表报价供应商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(报价供应商全称、地址)提交以下文件正本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14:paraId="54FD4D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14:paraId="1B9C29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14:paraId="528B23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按报价供应商须知要求提供的全部文件；</w:t>
      </w:r>
    </w:p>
    <w:p w14:paraId="1DA29C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按询价文件要求提供的有关必要文件；</w:t>
      </w:r>
    </w:p>
    <w:p w14:paraId="3F7B93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报价供应商认为需加以说明的其它文件；</w:t>
      </w:r>
    </w:p>
    <w:p w14:paraId="661BDE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据此函，报价供应商同意遵守如下条款：</w:t>
      </w:r>
    </w:p>
    <w:p w14:paraId="737FA8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cs="宋体"/>
          <w:color w:val="auto"/>
          <w:sz w:val="24"/>
          <w:szCs w:val="24"/>
          <w:highlight w:val="none"/>
          <w:lang w:eastAsia="zh-CN"/>
        </w:rPr>
        <w:t>，报价为人民币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510751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2、报价供应商将按询价文件规定履行合同责任和义务。</w:t>
      </w:r>
    </w:p>
    <w:p w14:paraId="3AD0C4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3、报价供应商已详细审查全部询价文件，包括修改文件（如有的话）以及全部参考资料和相关附件。我们完全理解并同意放弃对这方面有不明及误解的权利。</w:t>
      </w:r>
    </w:p>
    <w:p w14:paraId="27CDD2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4、本次报价有效期在本询价文件中所规定的时间内保持有效。</w:t>
      </w:r>
    </w:p>
    <w:p w14:paraId="74547C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5、如果在规定的评审时间后，报价供应商在报价有效期内撤回报价，其报价保证金将不予退还。</w:t>
      </w:r>
    </w:p>
    <w:p w14:paraId="6C34C9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pacing w:val="-4"/>
          <w:sz w:val="24"/>
          <w:szCs w:val="24"/>
          <w:highlight w:val="none"/>
        </w:rPr>
      </w:pPr>
      <w:r>
        <w:rPr>
          <w:rFonts w:hint="eastAsia" w:ascii="宋体" w:hAnsi="宋体" w:eastAsia="宋体" w:cs="宋体"/>
          <w:color w:val="auto"/>
          <w:sz w:val="24"/>
          <w:szCs w:val="24"/>
          <w:highlight w:val="none"/>
        </w:rPr>
        <w:t>6、报价供应商</w:t>
      </w:r>
      <w:r>
        <w:rPr>
          <w:rFonts w:hint="eastAsia" w:ascii="宋体" w:hAnsi="宋体" w:eastAsia="宋体" w:cs="宋体"/>
          <w:color w:val="auto"/>
          <w:spacing w:val="-4"/>
          <w:sz w:val="24"/>
          <w:szCs w:val="24"/>
          <w:highlight w:val="none"/>
        </w:rPr>
        <w:t>同意提供按照采购代理机构可能要求的与其报价有关的一切数据或资料，完全理解采购代理机构不一定要接受最低价的报价或逾期收到的任何报价。</w:t>
      </w:r>
    </w:p>
    <w:p w14:paraId="7804C6FD">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7、与本报价有关的一切正式往来通讯请寄：</w:t>
      </w:r>
    </w:p>
    <w:p w14:paraId="1D2F7CF0">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地址：</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邮编：</w:t>
      </w:r>
      <w:r>
        <w:rPr>
          <w:rFonts w:hint="eastAsia" w:ascii="宋体" w:hAnsi="宋体" w:eastAsia="宋体" w:cs="宋体"/>
          <w:color w:val="auto"/>
          <w:spacing w:val="-4"/>
          <w:sz w:val="24"/>
          <w:szCs w:val="24"/>
          <w:highlight w:val="none"/>
          <w:u w:val="single"/>
        </w:rPr>
        <w:t xml:space="preserve">             </w:t>
      </w:r>
    </w:p>
    <w:p w14:paraId="29AD2FB7">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电话：</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传真：</w:t>
      </w:r>
      <w:r>
        <w:rPr>
          <w:rFonts w:hint="eastAsia" w:ascii="宋体" w:hAnsi="宋体" w:eastAsia="宋体" w:cs="宋体"/>
          <w:color w:val="auto"/>
          <w:spacing w:val="-4"/>
          <w:sz w:val="24"/>
          <w:szCs w:val="24"/>
          <w:highlight w:val="none"/>
          <w:u w:val="single"/>
        </w:rPr>
        <w:t xml:space="preserve">             </w:t>
      </w:r>
    </w:p>
    <w:p w14:paraId="6E336E67">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报价代表姓名、职务(印刷体)：</w:t>
      </w:r>
      <w:r>
        <w:rPr>
          <w:rFonts w:hint="eastAsia" w:ascii="宋体" w:hAnsi="宋体" w:eastAsia="宋体" w:cs="宋体"/>
          <w:color w:val="auto"/>
          <w:spacing w:val="-4"/>
          <w:sz w:val="24"/>
          <w:szCs w:val="24"/>
          <w:highlight w:val="none"/>
          <w:u w:val="single"/>
        </w:rPr>
        <w:t xml:space="preserve">                         </w:t>
      </w:r>
    </w:p>
    <w:p w14:paraId="656D9BEE">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报价代表签字：</w:t>
      </w:r>
      <w:r>
        <w:rPr>
          <w:rFonts w:hint="eastAsia" w:ascii="宋体" w:hAnsi="宋体" w:eastAsia="宋体" w:cs="宋体"/>
          <w:color w:val="auto"/>
          <w:spacing w:val="-4"/>
          <w:sz w:val="24"/>
          <w:szCs w:val="24"/>
          <w:highlight w:val="none"/>
          <w:u w:val="single"/>
        </w:rPr>
        <w:t xml:space="preserve">                 </w:t>
      </w:r>
    </w:p>
    <w:p w14:paraId="3E5E86EA">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报价供应商全称（加盖公章）：</w:t>
      </w:r>
      <w:r>
        <w:rPr>
          <w:rFonts w:hint="eastAsia" w:ascii="宋体" w:hAnsi="宋体" w:eastAsia="宋体" w:cs="宋体"/>
          <w:color w:val="auto"/>
          <w:spacing w:val="-4"/>
          <w:sz w:val="24"/>
          <w:szCs w:val="24"/>
          <w:highlight w:val="none"/>
          <w:u w:val="single"/>
        </w:rPr>
        <w:t xml:space="preserve">                          </w:t>
      </w:r>
    </w:p>
    <w:p w14:paraId="1915CAB2">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日 </w:t>
      </w:r>
    </w:p>
    <w:p w14:paraId="48DECD4A">
      <w:pPr>
        <w:pStyle w:val="18"/>
        <w:rPr>
          <w:rFonts w:hint="eastAsia"/>
          <w:color w:val="auto"/>
          <w:highlight w:val="none"/>
        </w:rPr>
      </w:pPr>
    </w:p>
    <w:p w14:paraId="346B889C">
      <w:pPr>
        <w:keepNext w:val="0"/>
        <w:keepLines w:val="0"/>
        <w:pageBreakBefore w:val="0"/>
        <w:kinsoku/>
        <w:wordWrap/>
        <w:overflowPunct/>
        <w:topLinePunct w:val="0"/>
        <w:bidi w:val="0"/>
        <w:spacing w:line="440" w:lineRule="exact"/>
        <w:outlineLvl w:val="9"/>
        <w:rPr>
          <w:rFonts w:hint="eastAsia" w:ascii="宋体" w:hAnsi="宋体" w:eastAsia="宋体" w:cs="宋体"/>
          <w:b/>
          <w:color w:val="auto"/>
          <w:sz w:val="28"/>
          <w:szCs w:val="28"/>
          <w:highlight w:val="none"/>
        </w:rPr>
      </w:pPr>
    </w:p>
    <w:p w14:paraId="27EDFCA7">
      <w:pPr>
        <w:pStyle w:val="25"/>
        <w:rPr>
          <w:rFonts w:hint="eastAsia"/>
        </w:rPr>
      </w:pPr>
    </w:p>
    <w:p w14:paraId="48D60F6F">
      <w:pPr>
        <w:keepNext w:val="0"/>
        <w:keepLines w:val="0"/>
        <w:pageBreakBefore w:val="0"/>
        <w:kinsoku/>
        <w:wordWrap/>
        <w:overflowPunct/>
        <w:topLinePunct w:val="0"/>
        <w:bidi w:val="0"/>
        <w:spacing w:line="440" w:lineRule="exact"/>
        <w:outlineLvl w:val="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 </w:t>
      </w:r>
      <w:bookmarkEnd w:id="74"/>
      <w:bookmarkEnd w:id="75"/>
      <w:bookmarkEnd w:id="76"/>
      <w:bookmarkEnd w:id="77"/>
      <w:bookmarkEnd w:id="78"/>
      <w:bookmarkEnd w:id="79"/>
      <w:bookmarkStart w:id="80" w:name="_Toc26916"/>
      <w:bookmarkStart w:id="81" w:name="_Toc4358"/>
      <w:bookmarkStart w:id="82" w:name="_Toc20566"/>
      <w:bookmarkStart w:id="83" w:name="_Toc13976"/>
      <w:r>
        <w:rPr>
          <w:rFonts w:hint="eastAsia" w:ascii="宋体" w:hAnsi="宋体" w:eastAsia="宋体" w:cs="宋体"/>
          <w:b/>
          <w:color w:val="auto"/>
          <w:sz w:val="28"/>
          <w:szCs w:val="28"/>
          <w:highlight w:val="none"/>
        </w:rPr>
        <w:t>格式2                       报价一览表</w:t>
      </w:r>
      <w:bookmarkEnd w:id="80"/>
      <w:bookmarkEnd w:id="81"/>
      <w:bookmarkEnd w:id="82"/>
      <w:bookmarkEnd w:id="83"/>
    </w:p>
    <w:p w14:paraId="70E36D76">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14:paraId="41563870">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14:paraId="585977AA">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19"/>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03FDE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75C3AFAD">
            <w:pPr>
              <w:pStyle w:val="17"/>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4FDA41AE">
            <w:pPr>
              <w:pStyle w:val="17"/>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19208935">
            <w:pPr>
              <w:pStyle w:val="17"/>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7989AEF7">
            <w:pPr>
              <w:pStyle w:val="17"/>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报价（元）</w:t>
            </w:r>
          </w:p>
        </w:tc>
      </w:tr>
      <w:tr w14:paraId="0B746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50ED5B24">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14:paraId="6F8FE172">
            <w:pPr>
              <w:pStyle w:val="15"/>
              <w:widowControl/>
              <w:spacing w:line="440" w:lineRule="exact"/>
              <w:ind w:left="0" w:leftChars="0" w:right="0" w:rightChars="0"/>
              <w:jc w:val="center"/>
              <w:rPr>
                <w:rFonts w:hint="default" w:ascii="宋体" w:hAnsi="宋体" w:eastAsia="宋体" w:cs="宋体"/>
                <w:color w:val="auto"/>
                <w:sz w:val="24"/>
                <w:szCs w:val="24"/>
                <w:highlight w:val="none"/>
                <w:lang w:val="en-US"/>
              </w:rPr>
            </w:pPr>
          </w:p>
        </w:tc>
        <w:tc>
          <w:tcPr>
            <w:tcW w:w="972" w:type="dxa"/>
            <w:tcBorders>
              <w:top w:val="single" w:color="auto" w:sz="4" w:space="0"/>
              <w:left w:val="single" w:color="auto" w:sz="4" w:space="0"/>
              <w:bottom w:val="single" w:color="auto" w:sz="4" w:space="0"/>
              <w:right w:val="single" w:color="auto" w:sz="4" w:space="0"/>
            </w:tcBorders>
            <w:vAlign w:val="center"/>
          </w:tcPr>
          <w:p w14:paraId="10D32220">
            <w:pPr>
              <w:pStyle w:val="15"/>
              <w:widowControl/>
              <w:spacing w:line="440" w:lineRule="exact"/>
              <w:ind w:left="0" w:leftChars="0" w:right="0" w:rightChars="0"/>
              <w:jc w:val="center"/>
              <w:rPr>
                <w:rFonts w:hint="eastAsia" w:ascii="宋体" w:hAnsi="宋体" w:eastAsia="宋体" w:cs="宋体"/>
                <w:color w:val="auto"/>
                <w:sz w:val="24"/>
                <w:szCs w:val="24"/>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5E6AD873">
            <w:pPr>
              <w:pStyle w:val="11"/>
              <w:tabs>
                <w:tab w:val="left" w:pos="8360"/>
              </w:tabs>
              <w:spacing w:line="360" w:lineRule="exact"/>
              <w:jc w:val="center"/>
              <w:rPr>
                <w:rFonts w:hint="default" w:ascii="宋体" w:hAnsi="宋体" w:eastAsia="宋体" w:cs="宋体"/>
                <w:color w:val="auto"/>
                <w:sz w:val="24"/>
                <w:szCs w:val="24"/>
                <w:highlight w:val="none"/>
                <w:u w:val="single"/>
                <w:lang w:val="en-US"/>
              </w:rPr>
            </w:pPr>
          </w:p>
        </w:tc>
      </w:tr>
    </w:tbl>
    <w:p w14:paraId="39E52C09">
      <w:pPr>
        <w:pStyle w:val="25"/>
        <w:rPr>
          <w:rFonts w:hint="eastAsia" w:ascii="宋体" w:hAnsi="宋体" w:eastAsia="宋体" w:cs="宋体"/>
          <w:color w:val="auto"/>
          <w:sz w:val="24"/>
          <w:szCs w:val="24"/>
          <w:highlight w:val="none"/>
          <w:u w:val="single"/>
        </w:rPr>
      </w:pPr>
    </w:p>
    <w:p w14:paraId="71BA79D3">
      <w:pPr>
        <w:pStyle w:val="25"/>
        <w:rPr>
          <w:rFonts w:hint="eastAsia" w:ascii="宋体" w:hAnsi="宋体" w:eastAsia="宋体" w:cs="宋体"/>
          <w:color w:val="auto"/>
          <w:sz w:val="24"/>
          <w:szCs w:val="24"/>
          <w:highlight w:val="none"/>
          <w:u w:val="single"/>
        </w:rPr>
      </w:pPr>
    </w:p>
    <w:p w14:paraId="4172A109">
      <w:pPr>
        <w:pStyle w:val="25"/>
        <w:rPr>
          <w:rFonts w:hint="eastAsia" w:ascii="宋体" w:hAnsi="宋体" w:eastAsia="宋体" w:cs="宋体"/>
          <w:color w:val="auto"/>
          <w:sz w:val="24"/>
          <w:szCs w:val="24"/>
          <w:highlight w:val="none"/>
          <w:u w:val="single"/>
        </w:rPr>
      </w:pPr>
    </w:p>
    <w:p w14:paraId="1FD91B31">
      <w:pPr>
        <w:pStyle w:val="25"/>
        <w:rPr>
          <w:rFonts w:hint="eastAsia" w:ascii="宋体" w:hAnsi="宋体" w:eastAsia="宋体" w:cs="宋体"/>
          <w:color w:val="auto"/>
          <w:sz w:val="24"/>
          <w:szCs w:val="24"/>
          <w:highlight w:val="none"/>
          <w:u w:val="single"/>
        </w:rPr>
      </w:pPr>
    </w:p>
    <w:p w14:paraId="70D03847">
      <w:pPr>
        <w:pStyle w:val="25"/>
        <w:rPr>
          <w:rFonts w:hint="eastAsia" w:ascii="宋体" w:hAnsi="宋体" w:eastAsia="宋体" w:cs="宋体"/>
          <w:color w:val="auto"/>
          <w:sz w:val="24"/>
          <w:szCs w:val="24"/>
          <w:highlight w:val="none"/>
          <w:u w:val="single"/>
        </w:rPr>
      </w:pPr>
    </w:p>
    <w:p w14:paraId="137A8B64">
      <w:pPr>
        <w:spacing w:line="360" w:lineRule="auto"/>
        <w:ind w:firstLine="2400" w:firstLineChars="1000"/>
        <w:rPr>
          <w:rFonts w:hint="eastAsia" w:ascii="宋体" w:hAnsi="宋体" w:eastAsia="宋体" w:cs="宋体"/>
          <w:color w:val="auto"/>
          <w:sz w:val="24"/>
          <w:szCs w:val="24"/>
          <w:highlight w:val="none"/>
        </w:rPr>
      </w:pPr>
    </w:p>
    <w:p w14:paraId="5384AB5D">
      <w:pPr>
        <w:spacing w:line="360" w:lineRule="auto"/>
        <w:ind w:firstLine="2400" w:firstLineChars="1000"/>
        <w:rPr>
          <w:rFonts w:hint="eastAsia" w:ascii="宋体" w:hAnsi="宋体" w:eastAsia="宋体" w:cs="宋体"/>
          <w:color w:val="auto"/>
          <w:sz w:val="24"/>
          <w:szCs w:val="24"/>
          <w:highlight w:val="none"/>
        </w:rPr>
      </w:pPr>
    </w:p>
    <w:p w14:paraId="58BC30A1">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0B3C0717">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5CB23DEE">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758E9510">
      <w:pPr>
        <w:spacing w:line="360" w:lineRule="auto"/>
        <w:rPr>
          <w:rFonts w:hint="eastAsia" w:ascii="宋体" w:hAnsi="宋体" w:eastAsia="宋体" w:cs="宋体"/>
          <w:color w:val="auto"/>
          <w:sz w:val="24"/>
          <w:szCs w:val="24"/>
          <w:highlight w:val="none"/>
        </w:rPr>
      </w:pPr>
    </w:p>
    <w:p w14:paraId="3CF69007">
      <w:pPr>
        <w:spacing w:line="360" w:lineRule="auto"/>
        <w:rPr>
          <w:rFonts w:hint="eastAsia" w:ascii="宋体" w:hAnsi="宋体" w:eastAsia="宋体" w:cs="宋体"/>
          <w:color w:val="auto"/>
          <w:sz w:val="24"/>
          <w:szCs w:val="24"/>
          <w:highlight w:val="none"/>
        </w:rPr>
      </w:pPr>
    </w:p>
    <w:p w14:paraId="2DE9D4AC">
      <w:pPr>
        <w:rPr>
          <w:rFonts w:hint="eastAsia" w:ascii="宋体" w:hAnsi="宋体" w:eastAsia="宋体" w:cs="宋体"/>
          <w:color w:val="auto"/>
          <w:sz w:val="28"/>
          <w:szCs w:val="28"/>
          <w:highlight w:val="none"/>
        </w:rPr>
      </w:pPr>
    </w:p>
    <w:p w14:paraId="0DDE4F58">
      <w:pPr>
        <w:rPr>
          <w:rFonts w:hint="eastAsia" w:ascii="宋体" w:hAnsi="宋体" w:eastAsia="宋体" w:cs="宋体"/>
          <w:color w:val="auto"/>
          <w:sz w:val="28"/>
          <w:szCs w:val="28"/>
          <w:highlight w:val="none"/>
        </w:rPr>
      </w:pPr>
    </w:p>
    <w:p w14:paraId="24092332">
      <w:pPr>
        <w:rPr>
          <w:rFonts w:hint="eastAsia" w:ascii="宋体" w:hAnsi="宋体" w:eastAsia="宋体" w:cs="宋体"/>
          <w:color w:val="auto"/>
          <w:sz w:val="28"/>
          <w:szCs w:val="28"/>
          <w:highlight w:val="none"/>
        </w:rPr>
      </w:pPr>
    </w:p>
    <w:p w14:paraId="7B4C2AFA">
      <w:pPr>
        <w:rPr>
          <w:rFonts w:hint="eastAsia" w:ascii="宋体" w:hAnsi="宋体" w:eastAsia="宋体" w:cs="宋体"/>
          <w:color w:val="auto"/>
          <w:sz w:val="28"/>
          <w:szCs w:val="28"/>
          <w:highlight w:val="none"/>
        </w:rPr>
      </w:pPr>
    </w:p>
    <w:p w14:paraId="56E26BD4">
      <w:pPr>
        <w:pStyle w:val="18"/>
        <w:rPr>
          <w:rFonts w:hint="eastAsia" w:ascii="宋体" w:hAnsi="宋体" w:eastAsia="宋体" w:cs="宋体"/>
          <w:color w:val="auto"/>
          <w:sz w:val="28"/>
          <w:szCs w:val="28"/>
          <w:highlight w:val="none"/>
        </w:rPr>
      </w:pPr>
    </w:p>
    <w:p w14:paraId="481B1931">
      <w:pPr>
        <w:pStyle w:val="18"/>
        <w:rPr>
          <w:rFonts w:hint="eastAsia" w:ascii="宋体" w:hAnsi="宋体" w:eastAsia="宋体" w:cs="宋体"/>
          <w:color w:val="auto"/>
          <w:sz w:val="28"/>
          <w:szCs w:val="28"/>
          <w:highlight w:val="none"/>
        </w:rPr>
      </w:pPr>
    </w:p>
    <w:p w14:paraId="4A8A0225">
      <w:pPr>
        <w:pStyle w:val="18"/>
        <w:rPr>
          <w:rFonts w:hint="eastAsia" w:ascii="宋体" w:hAnsi="宋体" w:eastAsia="宋体" w:cs="宋体"/>
          <w:color w:val="auto"/>
          <w:sz w:val="28"/>
          <w:szCs w:val="28"/>
          <w:highlight w:val="none"/>
        </w:rPr>
      </w:pPr>
    </w:p>
    <w:p w14:paraId="798E3E1D">
      <w:pPr>
        <w:pStyle w:val="18"/>
        <w:rPr>
          <w:rFonts w:hint="eastAsia" w:ascii="宋体" w:hAnsi="宋体" w:cs="宋体"/>
          <w:color w:val="auto"/>
          <w:sz w:val="28"/>
          <w:szCs w:val="28"/>
          <w:highlight w:val="none"/>
          <w:lang w:val="en-US" w:eastAsia="zh-CN"/>
        </w:rPr>
      </w:pPr>
    </w:p>
    <w:p w14:paraId="71BBA969">
      <w:pPr>
        <w:spacing w:line="400" w:lineRule="exact"/>
        <w:outlineLvl w:val="9"/>
        <w:rPr>
          <w:rFonts w:hint="eastAsia" w:hAnsi="宋体"/>
          <w:b/>
          <w:color w:val="auto"/>
          <w:sz w:val="24"/>
          <w:highlight w:val="none"/>
        </w:rPr>
      </w:pPr>
      <w:bookmarkStart w:id="84" w:name="_Toc477899480"/>
    </w:p>
    <w:bookmarkEnd w:id="84"/>
    <w:p w14:paraId="14BA258F">
      <w:pPr>
        <w:spacing w:line="440" w:lineRule="exact"/>
        <w:jc w:val="both"/>
        <w:outlineLvl w:val="0"/>
        <w:rPr>
          <w:rFonts w:hint="eastAsia" w:ascii="宋体" w:hAnsi="宋体" w:eastAsia="宋体" w:cs="宋体"/>
          <w:b/>
          <w:color w:val="auto"/>
          <w:sz w:val="28"/>
          <w:szCs w:val="28"/>
          <w:highlight w:val="none"/>
        </w:rPr>
      </w:pPr>
      <w:bookmarkStart w:id="85" w:name="_Toc24019"/>
      <w:bookmarkStart w:id="86" w:name="_Toc102"/>
      <w:bookmarkStart w:id="87" w:name="_Toc29026"/>
      <w:bookmarkStart w:id="88" w:name="_Toc24037"/>
      <w:bookmarkStart w:id="89" w:name="_Toc393727163"/>
      <w:bookmarkStart w:id="90" w:name="_Toc373141312"/>
      <w:bookmarkStart w:id="91" w:name="_Toc502907895"/>
      <w:bookmarkStart w:id="92" w:name="_Toc432513149"/>
      <w:bookmarkStart w:id="93" w:name="_Toc23010"/>
      <w:bookmarkStart w:id="94" w:name="_Toc372013046"/>
      <w:bookmarkStart w:id="95" w:name="_Toc145132116"/>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3</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85"/>
      <w:bookmarkEnd w:id="86"/>
      <w:bookmarkEnd w:id="87"/>
      <w:bookmarkEnd w:id="88"/>
    </w:p>
    <w:p w14:paraId="695A4FF3">
      <w:pPr>
        <w:spacing w:line="440" w:lineRule="exact"/>
        <w:ind w:firstLine="2940" w:firstLineChars="1046"/>
        <w:jc w:val="left"/>
        <w:rPr>
          <w:rFonts w:hint="eastAsia" w:ascii="宋体" w:hAnsi="宋体" w:eastAsia="宋体" w:cs="宋体"/>
          <w:b/>
          <w:color w:val="auto"/>
          <w:sz w:val="28"/>
          <w:szCs w:val="28"/>
          <w:highlight w:val="none"/>
        </w:rPr>
      </w:pPr>
    </w:p>
    <w:p w14:paraId="22A01C0D">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泉州师范学院党政办      </w:t>
      </w:r>
    </w:p>
    <w:p w14:paraId="1BF8DFDE">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(采购编号、项目名称)采购项目的报价邀请，我方愿意参加报价，并证明所提供的资格文件和所要求的说明是真实可靠的和准确无误的。</w:t>
      </w:r>
    </w:p>
    <w:p w14:paraId="5F13C3A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14:paraId="3A4EB6D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B1201D0">
      <w:pPr>
        <w:spacing w:line="360" w:lineRule="auto"/>
        <w:ind w:firstLine="480" w:firstLineChars="200"/>
        <w:rPr>
          <w:rFonts w:hint="eastAsia" w:ascii="宋体" w:hAnsi="宋体" w:eastAsia="宋体" w:cs="宋体"/>
          <w:color w:val="auto"/>
          <w:sz w:val="24"/>
          <w:szCs w:val="24"/>
          <w:highlight w:val="none"/>
        </w:rPr>
      </w:pPr>
    </w:p>
    <w:p w14:paraId="53D724C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w:t>
      </w:r>
      <w:r>
        <w:rPr>
          <w:rFonts w:hint="eastAsia" w:ascii="宋体" w:hAnsi="宋体" w:eastAsia="宋体" w:cs="宋体"/>
          <w:color w:val="auto"/>
          <w:sz w:val="24"/>
          <w:szCs w:val="24"/>
          <w:highlight w:val="none"/>
          <w:u w:val="single"/>
        </w:rPr>
        <w:t xml:space="preserve">          （加盖公章）             </w:t>
      </w:r>
    </w:p>
    <w:p w14:paraId="4128ACE0">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14:paraId="7834AE0D">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593D0D0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14:paraId="77655F5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6F1ED4B">
      <w:pPr>
        <w:pStyle w:val="16"/>
        <w:rPr>
          <w:rFonts w:hint="eastAsia"/>
          <w:color w:val="auto"/>
          <w:highlight w:val="none"/>
        </w:rPr>
      </w:pPr>
    </w:p>
    <w:p w14:paraId="3F8B070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附后：</w:t>
      </w:r>
    </w:p>
    <w:p w14:paraId="7705A9D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1、公司简介</w:t>
      </w:r>
    </w:p>
    <w:p w14:paraId="5148FD1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2、资格证明文件（均加盖报价供应商公章）</w:t>
      </w:r>
    </w:p>
    <w:p w14:paraId="3C8E220D">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1）合格有效的营业执照副本有效复印件；</w:t>
      </w:r>
    </w:p>
    <w:p w14:paraId="1CD14DDB">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）法定代表人对</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代表的授权委托书（原件）；</w:t>
      </w:r>
    </w:p>
    <w:p w14:paraId="7EEB66F9">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）法定代表人和</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代表身份证正反面有效复印件；</w:t>
      </w:r>
    </w:p>
    <w:p w14:paraId="3B9F49B5">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）报价供应商须符合《中华人民共和国政府采购法》第二十二条规定条件且无行贿犯罪记录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cs="宋体"/>
          <w:color w:val="auto"/>
          <w:sz w:val="24"/>
          <w:szCs w:val="24"/>
          <w:highlight w:val="none"/>
          <w:lang w:eastAsia="zh-CN"/>
        </w:rPr>
        <w:t>。</w:t>
      </w:r>
    </w:p>
    <w:p w14:paraId="71DAD2E3">
      <w:pPr>
        <w:spacing w:line="360" w:lineRule="auto"/>
        <w:ind w:firstLine="360" w:firstLineChars="150"/>
        <w:rPr>
          <w:rFonts w:hint="eastAsia" w:ascii="宋体" w:hAnsi="宋体" w:eastAsia="宋体" w:cs="宋体"/>
          <w:color w:val="auto"/>
          <w:sz w:val="24"/>
          <w:szCs w:val="24"/>
          <w:highlight w:val="none"/>
        </w:rPr>
      </w:pPr>
      <w:r>
        <w:rPr>
          <w:rFonts w:hint="default" w:ascii="Arial" w:hAnsi="Arial" w:eastAsia="宋体" w:cs="Arial"/>
          <w:color w:val="auto"/>
          <w:sz w:val="24"/>
          <w:szCs w:val="24"/>
          <w:highlight w:val="none"/>
        </w:rPr>
        <w:t>…………………………</w:t>
      </w:r>
    </w:p>
    <w:p w14:paraId="7960E691">
      <w:pPr>
        <w:spacing w:line="360" w:lineRule="auto"/>
        <w:ind w:firstLine="360" w:firstLineChars="150"/>
        <w:rPr>
          <w:rFonts w:hint="eastAsia" w:ascii="宋体" w:hAnsi="宋体" w:eastAsia="宋体" w:cs="宋体"/>
          <w:color w:val="auto"/>
          <w:sz w:val="24"/>
          <w:szCs w:val="24"/>
          <w:highlight w:val="none"/>
        </w:rPr>
      </w:pPr>
    </w:p>
    <w:p w14:paraId="0F3D7651">
      <w:pPr>
        <w:spacing w:line="360" w:lineRule="auto"/>
        <w:ind w:firstLine="360" w:firstLineChars="150"/>
        <w:rPr>
          <w:rFonts w:hint="eastAsia" w:ascii="宋体" w:hAnsi="宋体" w:eastAsia="宋体" w:cs="宋体"/>
          <w:color w:val="auto"/>
          <w:sz w:val="24"/>
          <w:szCs w:val="24"/>
          <w:highlight w:val="none"/>
        </w:rPr>
      </w:pPr>
    </w:p>
    <w:p w14:paraId="1D3F9AD3">
      <w:pPr>
        <w:spacing w:line="360" w:lineRule="auto"/>
        <w:ind w:firstLine="360" w:firstLineChars="150"/>
        <w:rPr>
          <w:rFonts w:hint="eastAsia" w:ascii="宋体" w:hAnsi="宋体" w:eastAsia="宋体" w:cs="宋体"/>
          <w:color w:val="auto"/>
          <w:sz w:val="24"/>
          <w:szCs w:val="24"/>
          <w:highlight w:val="none"/>
        </w:rPr>
      </w:pPr>
    </w:p>
    <w:p w14:paraId="5E8B3A3C">
      <w:pPr>
        <w:spacing w:line="360" w:lineRule="auto"/>
        <w:ind w:firstLine="360" w:firstLineChars="150"/>
        <w:rPr>
          <w:rFonts w:hint="eastAsia" w:ascii="宋体" w:hAnsi="宋体" w:eastAsia="宋体" w:cs="宋体"/>
          <w:color w:val="auto"/>
          <w:sz w:val="24"/>
          <w:szCs w:val="24"/>
          <w:highlight w:val="none"/>
        </w:rPr>
      </w:pPr>
    </w:p>
    <w:p w14:paraId="6AB89CEF">
      <w:pPr>
        <w:spacing w:line="360" w:lineRule="auto"/>
        <w:ind w:firstLine="360" w:firstLineChars="150"/>
        <w:rPr>
          <w:rFonts w:hint="eastAsia" w:ascii="宋体" w:hAnsi="宋体" w:eastAsia="宋体" w:cs="宋体"/>
          <w:color w:val="auto"/>
          <w:sz w:val="24"/>
          <w:szCs w:val="24"/>
          <w:highlight w:val="none"/>
        </w:rPr>
      </w:pPr>
    </w:p>
    <w:bookmarkEnd w:id="89"/>
    <w:bookmarkEnd w:id="90"/>
    <w:bookmarkEnd w:id="91"/>
    <w:bookmarkEnd w:id="92"/>
    <w:bookmarkEnd w:id="93"/>
    <w:bookmarkEnd w:id="94"/>
    <w:bookmarkEnd w:id="95"/>
    <w:p w14:paraId="3CA5B1C1">
      <w:pPr>
        <w:spacing w:line="440" w:lineRule="exact"/>
        <w:outlineLvl w:val="9"/>
        <w:rPr>
          <w:rFonts w:hint="eastAsia" w:ascii="宋体" w:hAnsi="宋体" w:eastAsia="宋体" w:cs="宋体"/>
          <w:b/>
          <w:color w:val="auto"/>
          <w:sz w:val="28"/>
          <w:szCs w:val="28"/>
          <w:highlight w:val="none"/>
        </w:rPr>
      </w:pPr>
    </w:p>
    <w:p w14:paraId="6E38D385">
      <w:pPr>
        <w:spacing w:line="440" w:lineRule="exact"/>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bookmarkStart w:id="96" w:name="_Toc13141"/>
      <w:bookmarkStart w:id="97" w:name="_Toc4657"/>
      <w:bookmarkStart w:id="98" w:name="_Toc30609"/>
      <w:bookmarkStart w:id="99" w:name="_Toc15327"/>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法定代表人授权书(原件)</w:t>
      </w:r>
      <w:bookmarkEnd w:id="96"/>
      <w:bookmarkEnd w:id="97"/>
      <w:bookmarkEnd w:id="98"/>
      <w:bookmarkEnd w:id="99"/>
    </w:p>
    <w:p w14:paraId="04A8C9A6">
      <w:pPr>
        <w:spacing w:line="440" w:lineRule="exact"/>
        <w:rPr>
          <w:rFonts w:hint="eastAsia" w:ascii="宋体" w:hAnsi="宋体" w:eastAsia="宋体" w:cs="宋体"/>
          <w:b/>
          <w:color w:val="auto"/>
          <w:sz w:val="28"/>
          <w:szCs w:val="28"/>
          <w:highlight w:val="none"/>
        </w:rPr>
      </w:pPr>
    </w:p>
    <w:p w14:paraId="560CAB46">
      <w:pPr>
        <w:spacing w:line="440" w:lineRule="exact"/>
        <w:rPr>
          <w:rFonts w:hint="eastAsia" w:ascii="宋体" w:hAnsi="宋体" w:eastAsia="宋体" w:cs="宋体"/>
          <w:b/>
          <w:color w:val="auto"/>
          <w:sz w:val="28"/>
          <w:szCs w:val="28"/>
          <w:highlight w:val="none"/>
        </w:rPr>
      </w:pPr>
    </w:p>
    <w:p w14:paraId="0D2C2BD9">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(报价供应商全称)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350D658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采购编号）的报价代理人，以本公司名义处理一切与之有关的事宜。</w:t>
      </w:r>
    </w:p>
    <w:p w14:paraId="11353EB5">
      <w:pPr>
        <w:pStyle w:val="26"/>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14:paraId="2ECC372F">
      <w:pPr>
        <w:pStyle w:val="26"/>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726D3B4">
      <w:pPr>
        <w:pStyle w:val="26"/>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7FE92E7F">
      <w:pPr>
        <w:pStyle w:val="26"/>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报价单位详细地址：</w:t>
      </w:r>
      <w:r>
        <w:rPr>
          <w:rFonts w:hint="eastAsia" w:ascii="宋体" w:hAnsi="宋体" w:eastAsia="宋体" w:cs="宋体"/>
          <w:b/>
          <w:color w:val="auto"/>
          <w:sz w:val="24"/>
          <w:szCs w:val="24"/>
          <w:highlight w:val="none"/>
          <w:u w:val="single"/>
        </w:rPr>
        <w:t xml:space="preserve">                             </w:t>
      </w:r>
    </w:p>
    <w:p w14:paraId="7DAA5CB3">
      <w:pPr>
        <w:pStyle w:val="26"/>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14:paraId="7FFE2C50">
      <w:pPr>
        <w:pStyle w:val="26"/>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14:paraId="1BC7D74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14:paraId="264438C9">
      <w:pPr>
        <w:spacing w:line="360" w:lineRule="auto"/>
        <w:rPr>
          <w:rFonts w:hint="eastAsia" w:ascii="宋体" w:hAnsi="宋体" w:eastAsia="宋体" w:cs="宋体"/>
          <w:b/>
          <w:color w:val="auto"/>
          <w:sz w:val="24"/>
          <w:szCs w:val="24"/>
          <w:highlight w:val="none"/>
        </w:rPr>
      </w:pPr>
    </w:p>
    <w:p w14:paraId="7146D2DB">
      <w:pPr>
        <w:pStyle w:val="26"/>
        <w:spacing w:line="360" w:lineRule="auto"/>
        <w:ind w:right="560" w:firstLine="560"/>
        <w:jc w:val="center"/>
        <w:outlineLvl w:val="9"/>
        <w:rPr>
          <w:rFonts w:hint="eastAsia" w:ascii="宋体" w:hAnsi="宋体" w:eastAsia="宋体" w:cs="宋体"/>
          <w:color w:val="auto"/>
          <w:sz w:val="24"/>
          <w:szCs w:val="24"/>
          <w:highlight w:val="none"/>
        </w:rPr>
      </w:pPr>
    </w:p>
    <w:p w14:paraId="4AA44664">
      <w:pPr>
        <w:pStyle w:val="26"/>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报价供应商全称（加盖公章）：</w:t>
      </w:r>
    </w:p>
    <w:p w14:paraId="1858AFE0">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1375A71">
      <w:pPr>
        <w:spacing w:line="440" w:lineRule="exact"/>
        <w:outlineLvl w:val="9"/>
        <w:rPr>
          <w:rFonts w:hint="eastAsia" w:ascii="宋体" w:hAnsi="宋体" w:eastAsia="宋体" w:cs="宋体"/>
          <w:b/>
          <w:color w:val="auto"/>
          <w:sz w:val="28"/>
          <w:szCs w:val="28"/>
          <w:highlight w:val="none"/>
        </w:rPr>
      </w:pPr>
    </w:p>
    <w:p w14:paraId="5B92C2DC">
      <w:pPr>
        <w:spacing w:line="440" w:lineRule="exact"/>
        <w:outlineLvl w:val="9"/>
        <w:rPr>
          <w:rFonts w:hint="eastAsia" w:ascii="宋体" w:hAnsi="宋体" w:eastAsia="宋体" w:cs="宋体"/>
          <w:b/>
          <w:color w:val="auto"/>
          <w:sz w:val="28"/>
          <w:szCs w:val="28"/>
          <w:highlight w:val="none"/>
        </w:rPr>
      </w:pPr>
    </w:p>
    <w:p w14:paraId="1DA2AF86">
      <w:pPr>
        <w:spacing w:line="400" w:lineRule="exact"/>
        <w:jc w:val="center"/>
        <w:outlineLvl w:val="9"/>
        <w:rPr>
          <w:rFonts w:hint="eastAsia" w:ascii="黑体" w:eastAsia="黑体"/>
          <w:b/>
          <w:color w:val="auto"/>
          <w:sz w:val="24"/>
          <w:szCs w:val="24"/>
          <w:highlight w:val="none"/>
        </w:rPr>
      </w:pPr>
      <w:r>
        <w:rPr>
          <w:rFonts w:hint="eastAsia" w:ascii="黑体" w:eastAsia="黑体"/>
          <w:b/>
          <w:color w:val="auto"/>
          <w:sz w:val="24"/>
          <w:szCs w:val="24"/>
          <w:highlight w:val="none"/>
        </w:rPr>
        <w:t>（请附上法人代表及</w:t>
      </w:r>
      <w:r>
        <w:rPr>
          <w:rFonts w:hint="eastAsia" w:ascii="黑体" w:eastAsia="黑体"/>
          <w:b/>
          <w:color w:val="auto"/>
          <w:sz w:val="24"/>
          <w:szCs w:val="24"/>
          <w:highlight w:val="none"/>
          <w:lang w:eastAsia="zh-CN"/>
        </w:rPr>
        <w:t>报价</w:t>
      </w:r>
      <w:r>
        <w:rPr>
          <w:rFonts w:hint="eastAsia" w:ascii="黑体" w:eastAsia="黑体"/>
          <w:b/>
          <w:color w:val="auto"/>
          <w:sz w:val="24"/>
          <w:szCs w:val="24"/>
          <w:highlight w:val="none"/>
        </w:rPr>
        <w:t>代表身份证双面复印件）</w:t>
      </w:r>
    </w:p>
    <w:p w14:paraId="01BEA083">
      <w:pPr>
        <w:spacing w:line="440" w:lineRule="exact"/>
        <w:rPr>
          <w:rFonts w:hint="eastAsia" w:ascii="宋体" w:hAnsi="宋体" w:eastAsia="宋体" w:cs="宋体"/>
          <w:b/>
          <w:color w:val="auto"/>
          <w:sz w:val="28"/>
          <w:szCs w:val="28"/>
          <w:highlight w:val="none"/>
          <w:lang w:eastAsia="zh-CN"/>
        </w:rPr>
      </w:pPr>
    </w:p>
    <w:p w14:paraId="0129871C">
      <w:pPr>
        <w:spacing w:line="440" w:lineRule="exact"/>
        <w:rPr>
          <w:rFonts w:hint="eastAsia" w:ascii="宋体" w:hAnsi="宋体" w:eastAsia="宋体" w:cs="宋体"/>
          <w:b/>
          <w:color w:val="auto"/>
          <w:sz w:val="28"/>
          <w:szCs w:val="28"/>
          <w:highlight w:val="none"/>
        </w:rPr>
      </w:pPr>
    </w:p>
    <w:p w14:paraId="51901C20">
      <w:pPr>
        <w:pStyle w:val="18"/>
        <w:rPr>
          <w:rFonts w:hint="eastAsia" w:ascii="宋体" w:hAnsi="宋体" w:eastAsia="宋体" w:cs="宋体"/>
          <w:b/>
          <w:color w:val="auto"/>
          <w:sz w:val="28"/>
          <w:szCs w:val="28"/>
          <w:highlight w:val="none"/>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7D898322">
      <w:pPr>
        <w:spacing w:line="440" w:lineRule="exact"/>
        <w:rPr>
          <w:color w:val="auto"/>
          <w:highlight w:val="none"/>
        </w:rPr>
      </w:pPr>
    </w:p>
    <w:p w14:paraId="7EA324FE">
      <w:pPr>
        <w:pStyle w:val="25"/>
        <w:rPr>
          <w:color w:val="auto"/>
          <w:highlight w:val="none"/>
        </w:rPr>
      </w:pPr>
    </w:p>
    <w:p w14:paraId="2F08431A">
      <w:pPr>
        <w:pStyle w:val="25"/>
        <w:rPr>
          <w:color w:val="auto"/>
          <w:highlight w:val="none"/>
        </w:rPr>
      </w:pPr>
    </w:p>
    <w:p w14:paraId="39542259">
      <w:pPr>
        <w:pStyle w:val="25"/>
        <w:rPr>
          <w:color w:val="auto"/>
          <w:highlight w:val="none"/>
        </w:rPr>
      </w:pPr>
    </w:p>
    <w:p w14:paraId="5E88A88B">
      <w:pPr>
        <w:pStyle w:val="25"/>
        <w:rPr>
          <w:color w:val="auto"/>
          <w:highlight w:val="none"/>
        </w:rPr>
      </w:pPr>
    </w:p>
    <w:p w14:paraId="57AA16A1">
      <w:pPr>
        <w:pStyle w:val="25"/>
        <w:rPr>
          <w:color w:val="auto"/>
          <w:highlight w:val="none"/>
        </w:rPr>
      </w:pPr>
    </w:p>
    <w:p w14:paraId="5EAFDA16">
      <w:pPr>
        <w:pStyle w:val="25"/>
        <w:rPr>
          <w:color w:val="auto"/>
          <w:highlight w:val="none"/>
        </w:rPr>
      </w:pPr>
    </w:p>
    <w:p w14:paraId="722A88DE">
      <w:pPr>
        <w:spacing w:line="440" w:lineRule="exact"/>
        <w:jc w:val="both"/>
        <w:outlineLvl w:val="0"/>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cs="宋体"/>
          <w:b/>
          <w:color w:val="auto"/>
          <w:sz w:val="28"/>
          <w:szCs w:val="28"/>
          <w:highlight w:val="none"/>
          <w:lang w:val="en-US" w:eastAsia="zh-CN"/>
        </w:rPr>
        <w:t xml:space="preserve">售后服务承诺 </w:t>
      </w:r>
    </w:p>
    <w:p w14:paraId="3C162D4D">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14:paraId="7441BA5F">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泉州师范学院党政办      </w:t>
      </w:r>
    </w:p>
    <w:p w14:paraId="60E1B72C">
      <w:pPr>
        <w:pStyle w:val="15"/>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13FCB0FC">
      <w:pPr>
        <w:pStyle w:val="15"/>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5FB44093">
      <w:pPr>
        <w:pStyle w:val="15"/>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26BA2EA9">
      <w:pPr>
        <w:pStyle w:val="15"/>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58B206BE">
      <w:pPr>
        <w:pStyle w:val="15"/>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6417E0EF">
      <w:pPr>
        <w:pStyle w:val="15"/>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73D93DE1">
      <w:pPr>
        <w:pStyle w:val="15"/>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2996E31A">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63AAB998">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1197D12E">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35537CB6">
      <w:pPr>
        <w:pStyle w:val="25"/>
        <w:rPr>
          <w:rFonts w:hint="default" w:asciiTheme="minorEastAsia" w:hAnsiTheme="minorEastAsia" w:eastAsiaTheme="minorEastAsia" w:cstheme="minorEastAsia"/>
          <w:color w:val="FF0000"/>
          <w:sz w:val="24"/>
          <w:highlight w:val="none"/>
          <w:lang w:val="en-US" w:eastAsia="zh-CN"/>
        </w:rPr>
      </w:pPr>
    </w:p>
    <w:p w14:paraId="69A5FE08">
      <w:pPr>
        <w:pStyle w:val="25"/>
        <w:rPr>
          <w:rFonts w:hint="default" w:asciiTheme="minorEastAsia" w:hAnsiTheme="minorEastAsia" w:eastAsiaTheme="minorEastAsia" w:cstheme="minorEastAsia"/>
          <w:color w:val="FF0000"/>
          <w:sz w:val="24"/>
          <w:highlight w:val="none"/>
          <w:lang w:val="en-US" w:eastAsia="zh-CN"/>
        </w:rPr>
      </w:pPr>
    </w:p>
    <w:p w14:paraId="2C067067">
      <w:pPr>
        <w:pStyle w:val="25"/>
        <w:rPr>
          <w:rFonts w:hint="default" w:asciiTheme="minorEastAsia" w:hAnsiTheme="minorEastAsia" w:eastAsiaTheme="minorEastAsia" w:cstheme="minorEastAsia"/>
          <w:color w:val="FF0000"/>
          <w:sz w:val="24"/>
          <w:highlight w:val="none"/>
          <w:lang w:val="en-US" w:eastAsia="zh-CN"/>
        </w:rPr>
      </w:pPr>
    </w:p>
    <w:p w14:paraId="25286E28">
      <w:pPr>
        <w:pStyle w:val="25"/>
        <w:rPr>
          <w:rFonts w:hint="default" w:asciiTheme="minorEastAsia" w:hAnsiTheme="minorEastAsia" w:eastAsiaTheme="minorEastAsia" w:cstheme="minorEastAsia"/>
          <w:color w:val="FF0000"/>
          <w:sz w:val="24"/>
          <w:highlight w:val="none"/>
          <w:lang w:val="en-US" w:eastAsia="zh-CN"/>
        </w:rPr>
      </w:pPr>
    </w:p>
    <w:p w14:paraId="4D869699">
      <w:pPr>
        <w:pStyle w:val="25"/>
        <w:rPr>
          <w:rFonts w:hint="default" w:asciiTheme="minorEastAsia" w:hAnsiTheme="minorEastAsia" w:eastAsiaTheme="minorEastAsia" w:cstheme="minorEastAsia"/>
          <w:color w:val="FF0000"/>
          <w:sz w:val="24"/>
          <w:highlight w:val="none"/>
          <w:lang w:val="en-US" w:eastAsia="zh-CN"/>
        </w:rPr>
      </w:pPr>
    </w:p>
    <w:p w14:paraId="081CCBBF">
      <w:pPr>
        <w:pStyle w:val="25"/>
        <w:rPr>
          <w:rFonts w:hint="default" w:asciiTheme="minorEastAsia" w:hAnsiTheme="minorEastAsia" w:eastAsiaTheme="minorEastAsia" w:cstheme="minorEastAsia"/>
          <w:color w:val="FF0000"/>
          <w:sz w:val="24"/>
          <w:highlight w:val="none"/>
          <w:lang w:val="en-US" w:eastAsia="zh-CN"/>
        </w:rPr>
      </w:pPr>
    </w:p>
    <w:p w14:paraId="573215E4">
      <w:pPr>
        <w:pStyle w:val="25"/>
        <w:rPr>
          <w:rFonts w:hint="default" w:asciiTheme="minorEastAsia" w:hAnsiTheme="minorEastAsia" w:eastAsiaTheme="minorEastAsia" w:cstheme="minorEastAsia"/>
          <w:color w:val="FF0000"/>
          <w:sz w:val="24"/>
          <w:highlight w:val="none"/>
          <w:lang w:val="en-US" w:eastAsia="zh-CN"/>
        </w:rPr>
      </w:pPr>
    </w:p>
    <w:p w14:paraId="12C34965">
      <w:pPr>
        <w:pStyle w:val="25"/>
        <w:rPr>
          <w:rFonts w:hint="default" w:asciiTheme="minorEastAsia" w:hAnsiTheme="minorEastAsia" w:eastAsiaTheme="minorEastAsia" w:cstheme="minorEastAsia"/>
          <w:color w:val="FF0000"/>
          <w:sz w:val="24"/>
          <w:highlight w:val="none"/>
          <w:lang w:val="en-US" w:eastAsia="zh-CN"/>
        </w:rPr>
      </w:pPr>
    </w:p>
    <w:p w14:paraId="19744E7C">
      <w:pPr>
        <w:pStyle w:val="25"/>
        <w:rPr>
          <w:rFonts w:hint="default" w:asciiTheme="minorEastAsia" w:hAnsiTheme="minorEastAsia" w:eastAsiaTheme="minorEastAsia" w:cstheme="minorEastAsia"/>
          <w:color w:val="FF0000"/>
          <w:sz w:val="24"/>
          <w:highlight w:val="none"/>
          <w:lang w:val="en-US" w:eastAsia="zh-CN"/>
        </w:rPr>
      </w:pPr>
    </w:p>
    <w:p w14:paraId="135BF073">
      <w:pPr>
        <w:pStyle w:val="25"/>
        <w:rPr>
          <w:rFonts w:hint="default" w:asciiTheme="minorEastAsia" w:hAnsiTheme="minorEastAsia" w:eastAsiaTheme="minorEastAsia" w:cstheme="minorEastAsia"/>
          <w:color w:val="FF0000"/>
          <w:sz w:val="24"/>
          <w:highlight w:val="none"/>
          <w:lang w:val="en-US" w:eastAsia="zh-CN"/>
        </w:rPr>
      </w:pPr>
    </w:p>
    <w:p w14:paraId="70F6186D">
      <w:pPr>
        <w:pStyle w:val="25"/>
        <w:rPr>
          <w:rFonts w:hint="default" w:asciiTheme="minorEastAsia" w:hAnsiTheme="minorEastAsia" w:eastAsiaTheme="minorEastAsia" w:cstheme="minorEastAsia"/>
          <w:color w:val="FF0000"/>
          <w:sz w:val="24"/>
          <w:highlight w:val="none"/>
          <w:lang w:val="en-US" w:eastAsia="zh-CN"/>
        </w:rPr>
      </w:pPr>
    </w:p>
    <w:p w14:paraId="588E5ABA">
      <w:pPr>
        <w:pStyle w:val="25"/>
        <w:rPr>
          <w:rFonts w:hint="default" w:asciiTheme="minorEastAsia" w:hAnsiTheme="minorEastAsia" w:eastAsiaTheme="minorEastAsia" w:cstheme="minorEastAsia"/>
          <w:color w:val="FF0000"/>
          <w:sz w:val="24"/>
          <w:highlight w:val="none"/>
          <w:lang w:val="en-US" w:eastAsia="zh-CN"/>
        </w:rPr>
      </w:pPr>
    </w:p>
    <w:p w14:paraId="25B47097">
      <w:pPr>
        <w:pStyle w:val="25"/>
        <w:rPr>
          <w:rFonts w:hint="default" w:asciiTheme="minorEastAsia" w:hAnsiTheme="minorEastAsia" w:eastAsiaTheme="minorEastAsia" w:cstheme="minorEastAsia"/>
          <w:color w:val="FF0000"/>
          <w:sz w:val="24"/>
          <w:highlight w:val="none"/>
          <w:lang w:val="en-US" w:eastAsia="zh-CN"/>
        </w:rPr>
      </w:pPr>
    </w:p>
    <w:p w14:paraId="599533BC">
      <w:pPr>
        <w:pStyle w:val="25"/>
        <w:rPr>
          <w:rFonts w:hint="default" w:asciiTheme="minorEastAsia" w:hAnsiTheme="minorEastAsia" w:eastAsiaTheme="minorEastAsia" w:cstheme="minorEastAsia"/>
          <w:color w:val="FF0000"/>
          <w:sz w:val="24"/>
          <w:highlight w:val="none"/>
          <w:lang w:val="en-US" w:eastAsia="zh-CN"/>
        </w:rPr>
      </w:pPr>
    </w:p>
    <w:p w14:paraId="0009EC13">
      <w:pPr>
        <w:pStyle w:val="25"/>
        <w:rPr>
          <w:rFonts w:hint="default" w:asciiTheme="minorEastAsia" w:hAnsiTheme="minorEastAsia" w:eastAsiaTheme="minorEastAsia" w:cstheme="minorEastAsia"/>
          <w:color w:val="FF0000"/>
          <w:sz w:val="24"/>
          <w:highlight w:val="none"/>
          <w:lang w:val="en-US" w:eastAsia="zh-CN"/>
        </w:rPr>
      </w:pPr>
    </w:p>
    <w:p w14:paraId="2554BA4A">
      <w:pPr>
        <w:pStyle w:val="25"/>
        <w:rPr>
          <w:rFonts w:hint="default" w:asciiTheme="minorEastAsia" w:hAnsiTheme="minorEastAsia" w:eastAsiaTheme="minorEastAsia" w:cstheme="minorEastAsia"/>
          <w:color w:val="FF0000"/>
          <w:sz w:val="24"/>
          <w:highlight w:val="none"/>
          <w:lang w:val="en-US" w:eastAsia="zh-CN"/>
        </w:rPr>
      </w:pPr>
    </w:p>
    <w:p w14:paraId="045A513D">
      <w:pPr>
        <w:pStyle w:val="25"/>
        <w:rPr>
          <w:rFonts w:hint="default" w:asciiTheme="minorEastAsia" w:hAnsiTheme="minorEastAsia" w:eastAsiaTheme="minorEastAsia" w:cstheme="minorEastAsia"/>
          <w:color w:val="FF0000"/>
          <w:sz w:val="24"/>
          <w:highlight w:val="none"/>
          <w:lang w:val="en-US" w:eastAsia="zh-CN"/>
        </w:rPr>
      </w:pPr>
    </w:p>
    <w:p w14:paraId="547736B2">
      <w:pPr>
        <w:pStyle w:val="25"/>
        <w:rPr>
          <w:rFonts w:hint="default" w:asciiTheme="minorEastAsia" w:hAnsiTheme="minorEastAsia" w:eastAsiaTheme="minorEastAsia" w:cstheme="minorEastAsia"/>
          <w:color w:val="FF0000"/>
          <w:sz w:val="24"/>
          <w:highlight w:val="none"/>
          <w:lang w:val="en-US" w:eastAsia="zh-CN"/>
        </w:rPr>
      </w:pPr>
    </w:p>
    <w:p w14:paraId="2E6D825B">
      <w:pPr>
        <w:pStyle w:val="25"/>
        <w:rPr>
          <w:rFonts w:hint="default" w:asciiTheme="minorEastAsia" w:hAnsiTheme="minorEastAsia" w:eastAsiaTheme="minorEastAsia" w:cstheme="minorEastAsia"/>
          <w:color w:val="FF0000"/>
          <w:sz w:val="24"/>
          <w:highlight w:val="none"/>
          <w:lang w:val="en-US" w:eastAsia="zh-CN"/>
        </w:rPr>
      </w:pPr>
    </w:p>
    <w:p w14:paraId="2D1001EB">
      <w:pPr>
        <w:pStyle w:val="25"/>
        <w:rPr>
          <w:rFonts w:hint="default" w:asciiTheme="minorEastAsia" w:hAnsiTheme="minorEastAsia" w:eastAsiaTheme="minorEastAsia" w:cstheme="minorEastAsia"/>
          <w:color w:val="FF0000"/>
          <w:sz w:val="24"/>
          <w:highlight w:val="none"/>
          <w:lang w:val="en-US" w:eastAsia="zh-CN"/>
        </w:rPr>
      </w:pPr>
    </w:p>
    <w:p w14:paraId="3DDCD569">
      <w:pPr>
        <w:pStyle w:val="25"/>
        <w:rPr>
          <w:rFonts w:hint="default" w:asciiTheme="minorEastAsia" w:hAnsiTheme="minorEastAsia" w:eastAsiaTheme="minorEastAsia" w:cstheme="minorEastAsia"/>
          <w:color w:val="FF0000"/>
          <w:sz w:val="24"/>
          <w:highlight w:val="none"/>
          <w:lang w:val="en-US" w:eastAsia="zh-CN"/>
        </w:rPr>
      </w:pPr>
    </w:p>
    <w:p w14:paraId="5ED8AC09">
      <w:pPr>
        <w:pStyle w:val="25"/>
        <w:rPr>
          <w:rFonts w:hint="default" w:asciiTheme="minorEastAsia" w:hAnsiTheme="minorEastAsia" w:eastAsiaTheme="minorEastAsia" w:cstheme="minorEastAsia"/>
          <w:color w:val="FF0000"/>
          <w:sz w:val="24"/>
          <w:highlight w:val="none"/>
          <w:lang w:val="en-US" w:eastAsia="zh-CN"/>
        </w:rPr>
      </w:pPr>
    </w:p>
    <w:p w14:paraId="25AB3938">
      <w:pPr>
        <w:pStyle w:val="25"/>
        <w:rPr>
          <w:rFonts w:hint="default" w:asciiTheme="minorEastAsia" w:hAnsiTheme="minorEastAsia" w:eastAsiaTheme="minorEastAsia" w:cstheme="minorEastAsia"/>
          <w:color w:val="FF0000"/>
          <w:sz w:val="24"/>
          <w:highlight w:val="none"/>
          <w:lang w:val="en-US" w:eastAsia="zh-CN"/>
        </w:rPr>
      </w:pPr>
    </w:p>
    <w:sectPr>
      <w:footerReference r:id="rId7" w:type="first"/>
      <w:footerReference r:id="rId6" w:type="default"/>
      <w:pgSz w:w="11906" w:h="16838"/>
      <w:pgMar w:top="1134" w:right="1134" w:bottom="851" w:left="1247" w:header="567"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4CC0E977">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6710CF7A">
          <w:pPr>
            <w:pStyle w:val="11"/>
            <w:tabs>
              <w:tab w:val="clear" w:pos="4153"/>
              <w:tab w:val="clear" w:pos="8306"/>
            </w:tabs>
            <w:ind w:right="360"/>
            <w:jc w:val="both"/>
            <w:rPr>
              <w:rFonts w:hint="eastAsia" w:eastAsia="宋体"/>
              <w:lang w:val="en-US" w:eastAsia="zh-CN"/>
            </w:rPr>
          </w:pPr>
          <w:r>
            <w:rPr>
              <w:rFonts w:hint="eastAsia"/>
            </w:rPr>
            <w:t xml:space="preserve">福建诚信招标有限公司                          联系电话：0595-22507198、22507298                    </w:t>
          </w:r>
          <w:r>
            <w:rPr>
              <w:rFonts w:hint="eastAsia"/>
              <w:lang w:val="en-US" w:eastAsia="zh-CN"/>
            </w:rPr>
            <w:t xml:space="preserve"> </w:t>
          </w:r>
        </w:p>
      </w:tc>
    </w:tr>
  </w:tbl>
  <w:p w14:paraId="77F9A749">
    <w:pPr>
      <w:pStyle w:val="11"/>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664EC">
    <w:pPr>
      <w:pStyle w:val="11"/>
      <w:framePr w:wrap="around" w:vAnchor="text" w:hAnchor="margin" w:xAlign="right" w:y="1"/>
      <w:rPr>
        <w:rStyle w:val="23"/>
      </w:rPr>
    </w:pPr>
    <w:r>
      <w:fldChar w:fldCharType="begin"/>
    </w:r>
    <w:r>
      <w:rPr>
        <w:rStyle w:val="23"/>
      </w:rPr>
      <w:instrText xml:space="preserve">PAGE  </w:instrText>
    </w:r>
    <w:r>
      <w:fldChar w:fldCharType="end"/>
    </w:r>
  </w:p>
  <w:p w14:paraId="5886DAE8">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58300C12">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17EAC701">
          <w:pPr>
            <w:pStyle w:val="11"/>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210052">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D210052">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0A0EEE">
                                <w:pPr>
                                  <w:pStyle w:val="1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30A0EEE">
                          <w:pPr>
                            <w:pStyle w:val="11"/>
                          </w:pPr>
                        </w:p>
                      </w:txbxContent>
                    </v:textbox>
                  </v:shape>
                </w:pict>
              </mc:Fallback>
            </mc:AlternateContent>
          </w:r>
        </w:p>
      </w:tc>
    </w:tr>
  </w:tbl>
  <w:p w14:paraId="153FC9E0">
    <w:pPr>
      <w:pStyle w:val="11"/>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349E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6B174E">
                          <w:pPr>
                            <w:pStyle w:val="11"/>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96B174E">
                    <w:pPr>
                      <w:pStyle w:val="11"/>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3F74F">
    <w:pPr>
      <w:pStyle w:val="12"/>
      <w:tabs>
        <w:tab w:val="clear" w:pos="4153"/>
        <w:tab w:val="clear" w:pos="8306"/>
      </w:tabs>
      <w:jc w:val="both"/>
      <w:rPr>
        <w:rFonts w:hint="eastAsia" w:eastAsia="宋体"/>
        <w:lang w:eastAsia="zh-CN"/>
      </w:rPr>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0MzRkMTYxYzJjYzAxNTVjNmQxMmJmOTVmZTI5MDMifQ=="/>
  </w:docVars>
  <w:rsids>
    <w:rsidRoot w:val="59835B2E"/>
    <w:rsid w:val="033A6C32"/>
    <w:rsid w:val="034E4A21"/>
    <w:rsid w:val="07CF7F17"/>
    <w:rsid w:val="083B0126"/>
    <w:rsid w:val="0A4A7E06"/>
    <w:rsid w:val="0E8D13D6"/>
    <w:rsid w:val="0F44355D"/>
    <w:rsid w:val="115376E2"/>
    <w:rsid w:val="12F80A13"/>
    <w:rsid w:val="152D6842"/>
    <w:rsid w:val="1565422D"/>
    <w:rsid w:val="16300CEF"/>
    <w:rsid w:val="16F7028D"/>
    <w:rsid w:val="173A664E"/>
    <w:rsid w:val="17C2119E"/>
    <w:rsid w:val="18B0756E"/>
    <w:rsid w:val="1B057EEA"/>
    <w:rsid w:val="1C4B3D8B"/>
    <w:rsid w:val="1CEE6F8A"/>
    <w:rsid w:val="1D974856"/>
    <w:rsid w:val="1DD464FF"/>
    <w:rsid w:val="1E4D17D4"/>
    <w:rsid w:val="1FF3536B"/>
    <w:rsid w:val="298B265E"/>
    <w:rsid w:val="299802D6"/>
    <w:rsid w:val="29AD768A"/>
    <w:rsid w:val="2CEB06B4"/>
    <w:rsid w:val="2FC770BA"/>
    <w:rsid w:val="2FD30F70"/>
    <w:rsid w:val="30EC4E63"/>
    <w:rsid w:val="32FB2F01"/>
    <w:rsid w:val="33C33694"/>
    <w:rsid w:val="3643461A"/>
    <w:rsid w:val="36AC7629"/>
    <w:rsid w:val="38641F41"/>
    <w:rsid w:val="3B1925BB"/>
    <w:rsid w:val="3B6C1D7D"/>
    <w:rsid w:val="3E002010"/>
    <w:rsid w:val="3F272B6D"/>
    <w:rsid w:val="3F2E1764"/>
    <w:rsid w:val="44FA613A"/>
    <w:rsid w:val="451F1798"/>
    <w:rsid w:val="461C4723"/>
    <w:rsid w:val="48037670"/>
    <w:rsid w:val="4A5F31C9"/>
    <w:rsid w:val="4C1307C4"/>
    <w:rsid w:val="4C65575F"/>
    <w:rsid w:val="4C9808FB"/>
    <w:rsid w:val="4E487C6D"/>
    <w:rsid w:val="4F123E7A"/>
    <w:rsid w:val="55794C66"/>
    <w:rsid w:val="55CD64D1"/>
    <w:rsid w:val="55D751F9"/>
    <w:rsid w:val="573A0471"/>
    <w:rsid w:val="57EF39EB"/>
    <w:rsid w:val="59835B2E"/>
    <w:rsid w:val="5AE34496"/>
    <w:rsid w:val="5BAF0B9D"/>
    <w:rsid w:val="5D427E66"/>
    <w:rsid w:val="5D654BBF"/>
    <w:rsid w:val="5F9F67B1"/>
    <w:rsid w:val="607C050A"/>
    <w:rsid w:val="615348AA"/>
    <w:rsid w:val="622C5764"/>
    <w:rsid w:val="6328193C"/>
    <w:rsid w:val="646900CC"/>
    <w:rsid w:val="677F3E55"/>
    <w:rsid w:val="68735896"/>
    <w:rsid w:val="69690D6B"/>
    <w:rsid w:val="69F07DED"/>
    <w:rsid w:val="6B7D3D34"/>
    <w:rsid w:val="6D3F5C0C"/>
    <w:rsid w:val="6E096DF3"/>
    <w:rsid w:val="6E9A7D81"/>
    <w:rsid w:val="6F7A7103"/>
    <w:rsid w:val="718F5027"/>
    <w:rsid w:val="726C6FA6"/>
    <w:rsid w:val="731E2BC7"/>
    <w:rsid w:val="736C78EA"/>
    <w:rsid w:val="73D2014D"/>
    <w:rsid w:val="75046A40"/>
    <w:rsid w:val="780B365B"/>
    <w:rsid w:val="7ABE188E"/>
    <w:rsid w:val="7AFE4400"/>
    <w:rsid w:val="7C5E5F96"/>
    <w:rsid w:val="7CA02D78"/>
    <w:rsid w:val="7CFB41D8"/>
    <w:rsid w:val="7E5C4C39"/>
    <w:rsid w:val="7EF9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Body Text"/>
    <w:basedOn w:val="1"/>
    <w:next w:val="7"/>
    <w:qFormat/>
    <w:uiPriority w:val="0"/>
    <w:pPr>
      <w:spacing w:after="120"/>
    </w:pPr>
    <w:rPr>
      <w:rFonts w:ascii="Calibri" w:hAnsi="Calibri" w:cs="Times New Roman"/>
    </w:rPr>
  </w:style>
  <w:style w:type="paragraph" w:styleId="7">
    <w:name w:val="toc 5"/>
    <w:basedOn w:val="1"/>
    <w:next w:val="1"/>
    <w:qFormat/>
    <w:uiPriority w:val="0"/>
    <w:pPr>
      <w:ind w:left="1680" w:leftChars="800"/>
    </w:pPr>
    <w:rPr>
      <w:rFonts w:ascii="Times New Roman" w:hAnsi="Times New Roman" w:eastAsia="宋体"/>
      <w:sz w:val="24"/>
    </w:rPr>
  </w:style>
  <w:style w:type="paragraph" w:styleId="8">
    <w:name w:val="Body Text Indent"/>
    <w:basedOn w:val="1"/>
    <w:next w:val="9"/>
    <w:qFormat/>
    <w:uiPriority w:val="0"/>
    <w:pPr>
      <w:ind w:firstLine="560" w:firstLineChars="200"/>
    </w:pPr>
    <w:rPr>
      <w:rFonts w:ascii="宋体" w:hAnsi="宋体"/>
      <w:sz w:val="28"/>
    </w:rPr>
  </w:style>
  <w:style w:type="paragraph" w:styleId="9">
    <w:name w:val="Body Text First Indent 2"/>
    <w:basedOn w:val="8"/>
    <w:next w:val="1"/>
    <w:qFormat/>
    <w:uiPriority w:val="0"/>
    <w:pPr>
      <w:spacing w:beforeLines="50" w:afterLines="50" w:line="360" w:lineRule="auto"/>
      <w:ind w:left="480" w:firstLine="360"/>
      <w:jc w:val="left"/>
    </w:pPr>
    <w:rPr>
      <w:rFonts w:ascii="Times New Roman" w:hAnsi="Times New Roman"/>
      <w:sz w:val="24"/>
    </w:rPr>
  </w:style>
  <w:style w:type="paragraph" w:styleId="10">
    <w:name w:val="Date"/>
    <w:basedOn w:val="1"/>
    <w:next w:val="1"/>
    <w:qFormat/>
    <w:uiPriority w:val="0"/>
    <w:rPr>
      <w:sz w:val="28"/>
      <w:szCs w:val="20"/>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4">
    <w:name w:val="toc 2"/>
    <w:basedOn w:val="1"/>
    <w:next w:val="1"/>
    <w:qFormat/>
    <w:uiPriority w:val="0"/>
    <w:pPr>
      <w:ind w:left="420" w:leftChars="200"/>
    </w:pPr>
  </w:style>
  <w:style w:type="paragraph" w:styleId="1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6">
    <w:name w:val="Title"/>
    <w:basedOn w:val="1"/>
    <w:next w:val="1"/>
    <w:qFormat/>
    <w:uiPriority w:val="0"/>
    <w:pPr>
      <w:jc w:val="center"/>
    </w:pPr>
    <w:rPr>
      <w:rFonts w:ascii="Arial Black" w:hAnsi="Arial Black" w:cs="Arial Black"/>
      <w:i/>
      <w:iCs/>
      <w:kern w:val="2"/>
      <w:sz w:val="48"/>
      <w:szCs w:val="48"/>
    </w:rPr>
  </w:style>
  <w:style w:type="paragraph" w:styleId="17">
    <w:name w:val="annotation subject"/>
    <w:basedOn w:val="5"/>
    <w:next w:val="5"/>
    <w:qFormat/>
    <w:uiPriority w:val="0"/>
    <w:rPr>
      <w:rFonts w:ascii="宋体" w:hAnsi="Courier New"/>
      <w:szCs w:val="20"/>
    </w:rPr>
  </w:style>
  <w:style w:type="paragraph" w:styleId="18">
    <w:name w:val="Body Text First Indent"/>
    <w:basedOn w:val="6"/>
    <w:unhideWhenUsed/>
    <w:qFormat/>
    <w:uiPriority w:val="0"/>
    <w:pPr>
      <w:ind w:firstLine="420" w:firstLineChars="1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page number"/>
    <w:qFormat/>
    <w:uiPriority w:val="0"/>
  </w:style>
  <w:style w:type="character" w:styleId="24">
    <w:name w:val="Hyperlink"/>
    <w:qFormat/>
    <w:uiPriority w:val="99"/>
    <w:rPr>
      <w:color w:val="0000FF"/>
      <w:u w:val="single"/>
    </w:rPr>
  </w:style>
  <w:style w:type="paragraph" w:customStyle="1" w:styleId="25">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6">
    <w:name w:val="ptdl"/>
    <w:basedOn w:val="1"/>
    <w:qFormat/>
    <w:uiPriority w:val="0"/>
    <w:pPr>
      <w:spacing w:after="156"/>
      <w:ind w:firstLine="480"/>
    </w:pPr>
    <w:rPr>
      <w:sz w:val="24"/>
      <w:szCs w:val="20"/>
    </w:rPr>
  </w:style>
  <w:style w:type="paragraph" w:customStyle="1" w:styleId="27">
    <w:name w:val="WPSOffice手动目录 1"/>
    <w:qFormat/>
    <w:uiPriority w:val="0"/>
    <w:pPr>
      <w:ind w:leftChars="0"/>
    </w:pPr>
    <w:rPr>
      <w:rFonts w:ascii="Times New Roman" w:hAnsi="Times New Roman" w:eastAsia="宋体" w:cs="Times New Roman"/>
      <w:sz w:val="20"/>
      <w:szCs w:val="20"/>
    </w:rPr>
  </w:style>
  <w:style w:type="paragraph" w:customStyle="1" w:styleId="28">
    <w:name w:val="WPSOffice手动目录 2"/>
    <w:qFormat/>
    <w:uiPriority w:val="0"/>
    <w:pPr>
      <w:ind w:leftChars="200"/>
    </w:pPr>
    <w:rPr>
      <w:rFonts w:ascii="Times New Roman" w:hAnsi="Times New Roman" w:eastAsia="宋体" w:cs="Times New Roman"/>
      <w:sz w:val="20"/>
      <w:szCs w:val="20"/>
    </w:rPr>
  </w:style>
  <w:style w:type="character" w:customStyle="1" w:styleId="29">
    <w:name w:val="t"/>
    <w:basedOn w:val="2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2994</Words>
  <Characters>3316</Characters>
  <Lines>0</Lines>
  <Paragraphs>0</Paragraphs>
  <TotalTime>0</TotalTime>
  <ScaleCrop>false</ScaleCrop>
  <LinksUpToDate>false</LinksUpToDate>
  <CharactersWithSpaces>3606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Lene.+.0</cp:lastModifiedBy>
  <cp:lastPrinted>2025-09-12T08:02:00Z</cp:lastPrinted>
  <dcterms:modified xsi:type="dcterms:W3CDTF">2026-02-06T05:02:19Z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DE5D00C31338471C88B8CEEC29B0A252_13</vt:lpwstr>
  </property>
  <property fmtid="{D5CDD505-2E9C-101B-9397-08002B2CF9AE}" pid="4" name="KSOTemplateDocerSaveRecord">
    <vt:lpwstr>eyJoZGlkIjoiYzk3ZWM0MjFhOGMyNTEyNmY1YjJhNTIxOTFmM2YyY2IiLCJ1c2VySWQiOiIyNzkyOTkxNzUifQ==</vt:lpwstr>
  </property>
</Properties>
</file>