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附件1</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eastAsia" w:ascii="方正小标宋简体" w:hAnsi="方正小标宋简体" w:eastAsia="方正小标宋简体" w:cs="方正小标宋简体"/>
          <w:sz w:val="36"/>
          <w:szCs w:val="36"/>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福建省社科基金</w:t>
      </w:r>
      <w:r>
        <w:rPr>
          <w:rFonts w:hint="eastAsia" w:ascii="方正小标宋_GBK" w:hAnsi="方正小标宋_GBK" w:eastAsia="方正小标宋_GBK" w:cs="方正小标宋_GBK"/>
          <w:sz w:val="44"/>
          <w:szCs w:val="44"/>
          <w:lang w:val="en-US" w:eastAsia="zh-CN"/>
        </w:rPr>
        <w:t>2023年度</w:t>
      </w:r>
      <w:r>
        <w:rPr>
          <w:rFonts w:hint="eastAsia" w:ascii="方正小标宋_GBK" w:hAnsi="方正小标宋_GBK" w:eastAsia="方正小标宋_GBK" w:cs="方正小标宋_GBK"/>
          <w:sz w:val="44"/>
          <w:szCs w:val="44"/>
        </w:rPr>
        <w:t>省人大</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理论研究</w:t>
      </w:r>
      <w:r>
        <w:rPr>
          <w:rFonts w:hint="eastAsia" w:ascii="方正小标宋_GBK" w:hAnsi="方正小标宋_GBK" w:eastAsia="方正小标宋_GBK" w:cs="方正小标宋_GBK"/>
          <w:sz w:val="44"/>
          <w:szCs w:val="44"/>
          <w:lang w:eastAsia="zh-CN"/>
        </w:rPr>
        <w:t>项目</w:t>
      </w:r>
      <w:r>
        <w:rPr>
          <w:rFonts w:hint="eastAsia" w:ascii="方正小标宋_GBK" w:hAnsi="方正小标宋_GBK" w:eastAsia="方正小标宋_GBK" w:cs="方正小标宋_GBK"/>
          <w:sz w:val="44"/>
          <w:szCs w:val="44"/>
        </w:rPr>
        <w:t>目录及说明</w:t>
      </w:r>
    </w:p>
    <w:p>
      <w:pPr>
        <w:pStyle w:val="5"/>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jc w:val="left"/>
        <w:textAlignment w:val="auto"/>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一、全过程人民民主的地方人大实践研究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jc w:val="left"/>
        <w:textAlignment w:val="auto"/>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xml:space="preserve">二、加强人大代表工作能力建设，更好发挥人大代表在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left"/>
        <w:textAlignment w:val="auto"/>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全过程人民民主中的作用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jc w:val="left"/>
        <w:textAlignment w:val="auto"/>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三、福建省未成年人保护立法问题及修法建议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jc w:val="left"/>
        <w:textAlignment w:val="auto"/>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四、道路交通管理相关法律问题研究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jc w:val="left"/>
        <w:textAlignment w:val="auto"/>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五、武夷山国家公园协同立法研究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jc w:val="left"/>
        <w:textAlignment w:val="auto"/>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xml:space="preserve">六、福建省涉台专项法规实施效果评估及涉台地方立法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left"/>
        <w:textAlignment w:val="auto"/>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空间研究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jc w:val="left"/>
        <w:textAlignment w:val="auto"/>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七、</w:t>
      </w:r>
      <w:r>
        <w:rPr>
          <w:rFonts w:hint="default" w:ascii="仿宋_GB2312" w:hAnsi="仿宋_GB2312" w:eastAsia="仿宋_GB2312" w:cs="仿宋_GB2312"/>
          <w:kern w:val="0"/>
          <w:sz w:val="32"/>
          <w:szCs w:val="32"/>
          <w:lang w:val="en-US" w:eastAsia="zh-CN" w:bidi="ar-SA"/>
        </w:rPr>
        <w:t>医疗机构陪护人员管理立法研究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right="0" w:rightChars="0"/>
        <w:jc w:val="left"/>
        <w:textAlignment w:val="auto"/>
        <w:outlineLvl w:val="9"/>
        <w:rPr>
          <w:rFonts w:hint="default" w:ascii="仿宋_GB2312" w:hAnsi="仿宋_GB2312" w:eastAsia="仿宋_GB2312" w:cs="仿宋_GB2312"/>
          <w:kern w:val="0"/>
          <w:sz w:val="32"/>
          <w:szCs w:val="32"/>
          <w:lang w:val="en-US" w:eastAsia="zh-CN" w:bidi="ar-SA"/>
        </w:rPr>
      </w:pP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黑体" w:hAnsi="黑体" w:eastAsia="黑体" w:cs="黑体"/>
          <w:b w:val="0"/>
          <w:i w:val="0"/>
          <w:caps w:val="0"/>
          <w:color w:val="000000"/>
          <w:spacing w:val="0"/>
          <w:sz w:val="32"/>
          <w:szCs w:val="32"/>
          <w:shd w:val="clear" w:color="auto" w:fill="FFFFFF"/>
          <w:lang w:eastAsia="zh-CN"/>
        </w:rPr>
      </w:pPr>
      <w:r>
        <w:rPr>
          <w:rFonts w:hint="eastAsia" w:ascii="黑体" w:hAnsi="黑体" w:eastAsia="黑体" w:cs="黑体"/>
          <w:b w:val="0"/>
          <w:i w:val="0"/>
          <w:caps w:val="0"/>
          <w:color w:val="000000"/>
          <w:spacing w:val="0"/>
          <w:sz w:val="32"/>
          <w:szCs w:val="32"/>
          <w:shd w:val="clear" w:color="auto" w:fill="FFFFFF"/>
          <w:lang w:val="en-US" w:eastAsia="zh-CN"/>
        </w:rPr>
        <w:t>2023年</w:t>
      </w:r>
      <w:r>
        <w:rPr>
          <w:rFonts w:hint="eastAsia" w:ascii="黑体" w:hAnsi="黑体" w:eastAsia="黑体" w:cs="黑体"/>
          <w:b w:val="0"/>
          <w:i w:val="0"/>
          <w:caps w:val="0"/>
          <w:color w:val="000000"/>
          <w:spacing w:val="0"/>
          <w:sz w:val="32"/>
          <w:szCs w:val="32"/>
          <w:shd w:val="clear" w:color="auto" w:fill="FFFFFF"/>
          <w:lang w:eastAsia="zh-CN"/>
        </w:rPr>
        <w:t>福建省人大理论研究课题（一）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880" w:firstLineChars="200"/>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全过程人民民主的地方人大实践研究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0"/>
          <w:szCs w:val="40"/>
          <w:lang w:val="en-US" w:eastAsia="zh-CN"/>
        </w:rPr>
      </w:pPr>
    </w:p>
    <w:p>
      <w:pPr>
        <w:keepNext w:val="0"/>
        <w:keepLines w:val="0"/>
        <w:pageBreakBefore w:val="0"/>
        <w:widowControl w:val="0"/>
        <w:kinsoku/>
        <w:wordWrap/>
        <w:overflowPunct/>
        <w:topLinePunct w:val="0"/>
        <w:autoSpaceDE/>
        <w:autoSpaceDN/>
        <w:bidi w:val="0"/>
        <w:adjustRightInd/>
        <w:snapToGrid/>
        <w:spacing w:after="0" w:line="520" w:lineRule="exact"/>
        <w:ind w:left="0" w:leftChars="0" w:firstLine="640" w:firstLineChars="200"/>
        <w:jc w:val="both"/>
        <w:textAlignment w:val="auto"/>
        <w:rPr>
          <w:rFonts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【课题说明】党的十八大以来，以习近平同志为核心的党中央深化对民主政治发展规律的认识，探索走出了一条人民民主的新路。</w:t>
      </w:r>
      <w:r>
        <w:rPr>
          <w:rFonts w:ascii="仿宋_GB2312" w:hAnsi="仿宋_GB2312" w:eastAsia="仿宋_GB2312" w:cs="仿宋_GB2312"/>
          <w:kern w:val="2"/>
          <w:sz w:val="32"/>
          <w:szCs w:val="32"/>
          <w:lang w:val="en-US" w:eastAsia="zh-CN" w:bidi="ar-SA"/>
        </w:rPr>
        <w:t>2021</w:t>
      </w:r>
      <w:r>
        <w:rPr>
          <w:rFonts w:hint="eastAsia" w:ascii="仿宋_GB2312" w:hAnsi="仿宋_GB2312" w:eastAsia="仿宋_GB2312" w:cs="仿宋_GB2312"/>
          <w:kern w:val="2"/>
          <w:sz w:val="32"/>
          <w:szCs w:val="32"/>
          <w:lang w:val="en-US" w:eastAsia="zh-CN" w:bidi="ar-SA"/>
        </w:rPr>
        <w:t>年</w:t>
      </w:r>
      <w:r>
        <w:rPr>
          <w:rFonts w:ascii="仿宋_GB2312" w:hAnsi="仿宋_GB2312" w:eastAsia="仿宋_GB2312" w:cs="仿宋_GB2312"/>
          <w:kern w:val="2"/>
          <w:sz w:val="32"/>
          <w:szCs w:val="32"/>
          <w:lang w:val="en-US" w:eastAsia="zh-CN" w:bidi="ar-SA"/>
        </w:rPr>
        <w:t>10</w:t>
      </w:r>
      <w:r>
        <w:rPr>
          <w:rFonts w:hint="eastAsia" w:ascii="仿宋_GB2312" w:hAnsi="仿宋_GB2312" w:eastAsia="仿宋_GB2312" w:cs="仿宋_GB2312"/>
          <w:kern w:val="2"/>
          <w:sz w:val="32"/>
          <w:szCs w:val="32"/>
          <w:lang w:val="en-US" w:eastAsia="zh-CN" w:bidi="ar-SA"/>
        </w:rPr>
        <w:t>月，习近平总书记在中央人大工作会议上系统阐释了全过程人民民主的重大理念，党的二十大报告对“发展全过程人民民主，保障人民当家作主”作出全面部署、提出明确要求。这对于新时代新征程更好发挥我国社会主义政治制度优势、全面建设社会主义现代化国家、全面推进中华民族伟大复兴具有十分重要的意义。开展全过程人民民主在地方人大的实践研究，将为更好发挥地方国家权力机关的职能作用，进一步丰富拓展全过程人民民主的福建实践，提供理论指导。</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【主要研究内容】</w:t>
      </w:r>
      <w:r>
        <w:rPr>
          <w:rFonts w:hint="eastAsia" w:ascii="仿宋_GB2312" w:hAnsi="仿宋_GB2312" w:eastAsia="仿宋_GB2312" w:cs="仿宋_GB2312"/>
          <w:sz w:val="32"/>
          <w:szCs w:val="32"/>
          <w:lang w:eastAsia="zh-CN"/>
        </w:rPr>
        <w:t>（包括且不限于以下内容，</w:t>
      </w:r>
      <w:r>
        <w:rPr>
          <w:rFonts w:hint="eastAsia" w:ascii="仿宋_GB2312" w:hAnsi="仿宋_GB2312" w:eastAsia="仿宋_GB2312" w:cs="仿宋_GB2312"/>
          <w:sz w:val="32"/>
          <w:szCs w:val="32"/>
          <w:lang w:val="en-US" w:eastAsia="zh-CN"/>
        </w:rPr>
        <w:t>可根据研究需要调整）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福建苏区民主建政有关全过程人民民主的探索和启示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习近平同志在福建工作期间关于人民民主的重要理念与重大实践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全过程人民民主在人大立法工作中的实践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全过程人民民主在人大监督工作中的实践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全过程人民民主在人大代表工作中的实践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【研究期限】</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个月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b w:val="0"/>
          <w:i w:val="0"/>
          <w:caps w:val="0"/>
          <w:color w:val="000000"/>
          <w:spacing w:val="0"/>
          <w:sz w:val="32"/>
          <w:szCs w:val="32"/>
          <w:shd w:val="clear" w:color="auto" w:fill="FFFFFF"/>
          <w:lang w:val="en-US" w:eastAsia="zh-CN"/>
        </w:rPr>
      </w:pPr>
      <w:r>
        <w:rPr>
          <w:rFonts w:hint="eastAsia" w:ascii="仿宋_GB2312" w:hAnsi="仿宋_GB2312" w:eastAsia="仿宋_GB2312" w:cs="仿宋_GB2312"/>
          <w:sz w:val="32"/>
          <w:szCs w:val="32"/>
        </w:rPr>
        <w:t>【研究预算】</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textAlignment w:val="auto"/>
        <w:rPr>
          <w:rFonts w:hint="eastAsia" w:ascii="黑体" w:hAnsi="黑体" w:eastAsia="黑体" w:cs="黑体"/>
          <w:b w:val="0"/>
          <w:i w:val="0"/>
          <w:caps w:val="0"/>
          <w:color w:val="000000"/>
          <w:spacing w:val="0"/>
          <w:sz w:val="32"/>
          <w:szCs w:val="32"/>
          <w:shd w:val="clear" w:color="auto"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textAlignment w:val="auto"/>
        <w:rPr>
          <w:rFonts w:hint="eastAsia" w:ascii="黑体" w:hAnsi="黑体" w:eastAsia="黑体" w:cs="黑体"/>
          <w:b w:val="0"/>
          <w:i w:val="0"/>
          <w:caps w:val="0"/>
          <w:color w:val="000000"/>
          <w:spacing w:val="0"/>
          <w:sz w:val="32"/>
          <w:szCs w:val="32"/>
          <w:shd w:val="clear" w:color="auto" w:fill="FFFFFF"/>
          <w:lang w:eastAsia="zh-CN"/>
        </w:rPr>
      </w:pPr>
      <w:r>
        <w:rPr>
          <w:rFonts w:hint="eastAsia" w:ascii="黑体" w:hAnsi="黑体" w:eastAsia="黑体" w:cs="黑体"/>
          <w:b w:val="0"/>
          <w:i w:val="0"/>
          <w:caps w:val="0"/>
          <w:color w:val="000000"/>
          <w:spacing w:val="0"/>
          <w:sz w:val="32"/>
          <w:szCs w:val="32"/>
          <w:shd w:val="clear" w:color="auto" w:fill="FFFFFF"/>
          <w:lang w:val="en-US" w:eastAsia="zh-CN"/>
        </w:rPr>
        <w:t>2023年</w:t>
      </w:r>
      <w:r>
        <w:rPr>
          <w:rFonts w:hint="eastAsia" w:ascii="黑体" w:hAnsi="黑体" w:eastAsia="黑体" w:cs="黑体"/>
          <w:b w:val="0"/>
          <w:i w:val="0"/>
          <w:caps w:val="0"/>
          <w:color w:val="000000"/>
          <w:spacing w:val="0"/>
          <w:sz w:val="32"/>
          <w:szCs w:val="32"/>
          <w:shd w:val="clear" w:color="auto" w:fill="FFFFFF"/>
          <w:lang w:eastAsia="zh-CN"/>
        </w:rPr>
        <w:t>福建省人大理论研究课题（二）</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1200" w:firstLineChars="300"/>
        <w:textAlignment w:val="auto"/>
        <w:rPr>
          <w:rFonts w:hint="eastAsia" w:ascii="方正小标宋_GBK" w:hAnsi="方正小标宋_GBK" w:eastAsia="方正小标宋_GBK" w:cs="方正小标宋_GBK"/>
          <w:sz w:val="40"/>
          <w:szCs w:val="4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加强人大代表工作能力建设更好发挥人大代表在全过程人民民主中的作用</w:t>
      </w:r>
    </w:p>
    <w:p>
      <w:pPr>
        <w:keepNext w:val="0"/>
        <w:keepLines w:val="0"/>
        <w:pageBreakBefore w:val="0"/>
        <w:widowControl w:val="0"/>
        <w:kinsoku/>
        <w:wordWrap/>
        <w:overflowPunct/>
        <w:topLinePunct w:val="0"/>
        <w:autoSpaceDE w:val="0"/>
        <w:autoSpaceDN w:val="0"/>
        <w:bidi w:val="0"/>
        <w:adjustRightInd w:val="0"/>
        <w:snapToGrid/>
        <w:spacing w:line="400" w:lineRule="exact"/>
        <w:ind w:firstLine="640" w:firstLineChars="200"/>
        <w:jc w:val="both"/>
        <w:textAlignment w:val="auto"/>
        <w:rPr>
          <w:rFonts w:hint="eastAsia" w:ascii="仿宋_GB2312" w:hAnsi="仿宋_GB2312" w:eastAsia="仿宋_GB2312" w:cs="仿宋_GB2312"/>
          <w:color w:val="000000"/>
          <w:sz w:val="32"/>
          <w:szCs w:val="32"/>
          <w:lang w:val="en-US" w:eastAsia="zh-CN" w:bidi="ar-SA"/>
        </w:rPr>
      </w:pP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both"/>
        <w:textAlignment w:val="auto"/>
        <w:rPr>
          <w:rFonts w:hint="eastAsia" w:ascii="仿宋_GB2312" w:hAnsi="仿宋_GB2312" w:eastAsia="仿宋_GB2312" w:cs="仿宋_GB2312"/>
          <w:color w:val="000000"/>
          <w:sz w:val="32"/>
          <w:szCs w:val="32"/>
          <w:lang w:val="en-US" w:eastAsia="zh-CN" w:bidi="ar-SA"/>
        </w:rPr>
      </w:pPr>
      <w:r>
        <w:rPr>
          <w:rFonts w:hint="eastAsia" w:ascii="仿宋_GB2312" w:hAnsi="仿宋_GB2312" w:eastAsia="仿宋_GB2312" w:cs="仿宋_GB2312"/>
          <w:color w:val="000000"/>
          <w:sz w:val="32"/>
          <w:szCs w:val="32"/>
          <w:lang w:val="en-US" w:eastAsia="zh-CN" w:bidi="ar-SA"/>
        </w:rPr>
        <w:t>【课题说明】人大代表是各级国家权力机关的组成人员，人大及其常委会各项职能作用的发挥，只有人大代表的充分参与才能实现，代表工作是人大及常委会的基础性工作，也是全面推进全过程人民民主的重要基础。党的二十大报告提出，加强人大代表工作能力建设，密切人大代表同人民群众的联系。人大代表肩负人民赋予的光荣职责，要忠实代表人民利益和意志，做到民有所呼、我有所应，依法参加行使国家权力，当好党和国家密切联系人民群众的桥梁和纽带，展现新时代人大代表的风采。加强代表工作能力建设研究，有利于更好坚持代表主体地位、加强和改进人大及其常委会工作，有利于坚持和完善人民代表大会制度，有利于发展全过程人民民主。</w:t>
      </w:r>
    </w:p>
    <w:p>
      <w:pPr>
        <w:keepNext w:val="0"/>
        <w:keepLines w:val="0"/>
        <w:pageBreakBefore w:val="0"/>
        <w:widowControl w:val="0"/>
        <w:kinsoku/>
        <w:wordWrap/>
        <w:overflowPunct/>
        <w:topLinePunct w:val="0"/>
        <w:bidi w:val="0"/>
        <w:snapToGrid/>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【主要研究内容】</w:t>
      </w:r>
      <w:r>
        <w:rPr>
          <w:rFonts w:hint="eastAsia" w:ascii="仿宋_GB2312" w:hAnsi="仿宋_GB2312" w:eastAsia="仿宋_GB2312" w:cs="仿宋_GB2312"/>
          <w:sz w:val="32"/>
          <w:szCs w:val="32"/>
          <w:lang w:eastAsia="zh-CN"/>
        </w:rPr>
        <w:t>（包括且不限于以下内容，</w:t>
      </w:r>
      <w:r>
        <w:rPr>
          <w:rFonts w:hint="eastAsia" w:ascii="仿宋_GB2312" w:hAnsi="仿宋_GB2312" w:eastAsia="仿宋_GB2312" w:cs="仿宋_GB2312"/>
          <w:sz w:val="32"/>
          <w:szCs w:val="32"/>
          <w:lang w:val="en-US" w:eastAsia="zh-CN"/>
        </w:rPr>
        <w:t>可根据研究需要调整）</w:t>
      </w:r>
    </w:p>
    <w:p>
      <w:pPr>
        <w:keepNext w:val="0"/>
        <w:keepLines w:val="0"/>
        <w:pageBreakBefore w:val="0"/>
        <w:widowControl w:val="0"/>
        <w:kinsoku/>
        <w:wordWrap/>
        <w:overflowPunct/>
        <w:topLinePunct w:val="0"/>
        <w:bidi w:val="0"/>
        <w:snapToGrid/>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代表工作在发展全过程人民民主中的重要作用</w:t>
      </w:r>
    </w:p>
    <w:p>
      <w:pPr>
        <w:keepNext w:val="0"/>
        <w:keepLines w:val="0"/>
        <w:pageBreakBefore w:val="0"/>
        <w:widowControl w:val="0"/>
        <w:kinsoku/>
        <w:wordWrap/>
        <w:overflowPunct/>
        <w:topLinePunct w:val="0"/>
        <w:bidi w:val="0"/>
        <w:snapToGrid/>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代表工作能力的主要内涵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代表工作能力建设的实践</w:t>
      </w:r>
    </w:p>
    <w:p>
      <w:pPr>
        <w:keepNext w:val="0"/>
        <w:keepLines w:val="0"/>
        <w:pageBreakBefore w:val="0"/>
        <w:widowControl w:val="0"/>
        <w:kinsoku/>
        <w:wordWrap/>
        <w:overflowPunct/>
        <w:topLinePunct w:val="0"/>
        <w:bidi w:val="0"/>
        <w:snapToGrid/>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加强代表工作能力建设的思考</w:t>
      </w:r>
    </w:p>
    <w:p>
      <w:pPr>
        <w:keepNext w:val="0"/>
        <w:keepLines w:val="0"/>
        <w:pageBreakBefore w:val="0"/>
        <w:widowControl w:val="0"/>
        <w:kinsoku/>
        <w:wordWrap/>
        <w:overflowPunct/>
        <w:topLinePunct w:val="0"/>
        <w:bidi w:val="0"/>
        <w:snapToGrid/>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更好发挥代表作用，推进全过程人民民主的建议</w:t>
      </w:r>
    </w:p>
    <w:p>
      <w:pPr>
        <w:keepNext w:val="0"/>
        <w:keepLines w:val="0"/>
        <w:pageBreakBefore w:val="0"/>
        <w:widowControl w:val="0"/>
        <w:kinsoku/>
        <w:wordWrap/>
        <w:overflowPunct/>
        <w:topLinePunct w:val="0"/>
        <w:bidi w:val="0"/>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【研究期限】</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个月</w:t>
      </w:r>
    </w:p>
    <w:p>
      <w:pPr>
        <w:keepNext w:val="0"/>
        <w:keepLines w:val="0"/>
        <w:pageBreakBefore w:val="0"/>
        <w:widowControl w:val="0"/>
        <w:kinsoku/>
        <w:wordWrap/>
        <w:overflowPunct/>
        <w:topLinePunct w:val="0"/>
        <w:bidi w:val="0"/>
        <w:snapToGrid/>
        <w:spacing w:line="53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【研究预算】</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万元</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eastAsia" w:ascii="黑体" w:hAnsi="黑体" w:eastAsia="黑体" w:cs="黑体"/>
          <w:b w:val="0"/>
          <w:i w:val="0"/>
          <w:caps w:val="0"/>
          <w:color w:val="000000"/>
          <w:spacing w:val="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eastAsia" w:ascii="黑体" w:hAnsi="黑体" w:eastAsia="黑体" w:cs="黑体"/>
          <w:b w:val="0"/>
          <w:i w:val="0"/>
          <w:caps w:val="0"/>
          <w:color w:val="000000"/>
          <w:spacing w:val="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eastAsia" w:ascii="黑体" w:hAnsi="黑体" w:eastAsia="黑体" w:cs="黑体"/>
          <w:b w:val="0"/>
          <w:i w:val="0"/>
          <w:caps w:val="0"/>
          <w:color w:val="000000"/>
          <w:spacing w:val="0"/>
          <w:sz w:val="32"/>
          <w:szCs w:val="32"/>
          <w:shd w:val="clear" w:color="auto" w:fill="FFFFFF"/>
          <w:lang w:eastAsia="zh-CN"/>
        </w:rPr>
      </w:pPr>
      <w:r>
        <w:rPr>
          <w:rFonts w:hint="eastAsia" w:ascii="黑体" w:hAnsi="黑体" w:eastAsia="黑体" w:cs="黑体"/>
          <w:b w:val="0"/>
          <w:i w:val="0"/>
          <w:caps w:val="0"/>
          <w:color w:val="000000"/>
          <w:spacing w:val="0"/>
          <w:sz w:val="32"/>
          <w:szCs w:val="32"/>
          <w:shd w:val="clear" w:color="auto" w:fill="FFFFFF"/>
          <w:lang w:val="en-US" w:eastAsia="zh-CN"/>
        </w:rPr>
        <w:t>2023年</w:t>
      </w:r>
      <w:r>
        <w:rPr>
          <w:rFonts w:hint="eastAsia" w:ascii="黑体" w:hAnsi="黑体" w:eastAsia="黑体" w:cs="黑体"/>
          <w:b w:val="0"/>
          <w:i w:val="0"/>
          <w:caps w:val="0"/>
          <w:color w:val="000000"/>
          <w:spacing w:val="0"/>
          <w:sz w:val="32"/>
          <w:szCs w:val="32"/>
          <w:shd w:val="clear" w:color="auto" w:fill="FFFFFF"/>
          <w:lang w:eastAsia="zh-CN"/>
        </w:rPr>
        <w:t>福建省人大理论研究课题（</w:t>
      </w:r>
      <w:r>
        <w:rPr>
          <w:rFonts w:hint="eastAsia" w:ascii="黑体" w:hAnsi="黑体" w:eastAsia="黑体" w:cs="黑体"/>
          <w:b w:val="0"/>
          <w:i w:val="0"/>
          <w:caps w:val="0"/>
          <w:color w:val="000000"/>
          <w:spacing w:val="0"/>
          <w:sz w:val="32"/>
          <w:szCs w:val="32"/>
          <w:shd w:val="clear" w:color="auto" w:fill="FFFFFF"/>
          <w:lang w:val="en-US" w:eastAsia="zh-CN"/>
        </w:rPr>
        <w:t>三</w:t>
      </w:r>
      <w:r>
        <w:rPr>
          <w:rFonts w:hint="eastAsia" w:ascii="黑体" w:hAnsi="黑体" w:eastAsia="黑体" w:cs="黑体"/>
          <w:b w:val="0"/>
          <w:i w:val="0"/>
          <w:caps w:val="0"/>
          <w:color w:val="000000"/>
          <w:spacing w:val="0"/>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Times New Roman" w:hAnsi="Times New Roman" w:eastAsia="宋体" w:cs="Times New Roman"/>
          <w:kern w:val="2"/>
          <w:sz w:val="32"/>
          <w:lang w:val="en-US" w:eastAsia="zh-CN" w:bidi="ar-SA"/>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福建省未成年人保护立法问题及修法建议</w:t>
      </w:r>
    </w:p>
    <w:p>
      <w:pPr>
        <w:keepNext w:val="0"/>
        <w:keepLines w:val="0"/>
        <w:pageBreakBefore w:val="0"/>
        <w:widowControl w:val="0"/>
        <w:kinsoku/>
        <w:wordWrap/>
        <w:overflowPunct/>
        <w:topLinePunct w:val="0"/>
        <w:autoSpaceDE/>
        <w:autoSpaceDN/>
        <w:bidi w:val="0"/>
        <w:adjustRightInd/>
        <w:snapToGrid/>
        <w:spacing w:line="49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9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课题说明】2021年10月，全国人大常委会审议通过了新修订的未成年人保护法，根据未成年人保护面临的新形势，对相关问题作出了具体规定。我省未成年人保护法实施办法于1994年制定，1997年修订，至今已20多年未作修改，对未成年人网络保护、校园欺凌、性侵等新时期未成年人保护等突出问题均无规定，难以适应新时代未成年人保护工作的需要。目前省人大常委会已将修订未成年人保护法实施办法列入2023年度立法计划，本课题旨在深入了解法规的实施情况，检验、评价法规的立法质量和实施效果，调研、论证存在的问题，总结实践经验，提出科学修法建议，为下一步我省修订工作提供参考和支持。</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【主要研究内容】</w:t>
      </w:r>
      <w:r>
        <w:rPr>
          <w:rFonts w:hint="eastAsia" w:ascii="仿宋_GB2312" w:hAnsi="仿宋_GB2312" w:eastAsia="仿宋_GB2312" w:cs="仿宋_GB2312"/>
          <w:sz w:val="32"/>
          <w:szCs w:val="32"/>
          <w:lang w:eastAsia="zh-CN"/>
        </w:rPr>
        <w:t>（包括且不限于以下内容，</w:t>
      </w:r>
      <w:r>
        <w:rPr>
          <w:rFonts w:hint="eastAsia" w:ascii="仿宋_GB2312" w:hAnsi="仿宋_GB2312" w:eastAsia="仿宋_GB2312" w:cs="仿宋_GB2312"/>
          <w:sz w:val="32"/>
          <w:szCs w:val="32"/>
          <w:lang w:val="en-US" w:eastAsia="zh-CN"/>
        </w:rPr>
        <w:t>可根据研究需要调整）</w:t>
      </w:r>
    </w:p>
    <w:p>
      <w:pPr>
        <w:keepNext w:val="0"/>
        <w:keepLines w:val="0"/>
        <w:pageBreakBefore w:val="0"/>
        <w:widowControl w:val="0"/>
        <w:kinsoku/>
        <w:wordWrap/>
        <w:overflowPunct/>
        <w:topLinePunct w:val="0"/>
        <w:autoSpaceDE/>
        <w:autoSpaceDN/>
        <w:bidi w:val="0"/>
        <w:adjustRightInd/>
        <w:snapToGrid/>
        <w:spacing w:line="49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《福建省实施</w:t>
      </w:r>
      <w:r>
        <w:rPr>
          <w:rFonts w:hint="eastAsia"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中华人民共和国未成年人保护法</w:t>
      </w:r>
      <w:r>
        <w:rPr>
          <w:rFonts w:hint="eastAsia"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办法》执法情况及存在的问题剖析</w:t>
      </w:r>
    </w:p>
    <w:p>
      <w:pPr>
        <w:keepNext w:val="0"/>
        <w:keepLines w:val="0"/>
        <w:pageBreakBefore w:val="0"/>
        <w:widowControl w:val="0"/>
        <w:kinsoku/>
        <w:wordWrap/>
        <w:overflowPunct/>
        <w:topLinePunct w:val="0"/>
        <w:autoSpaceDE/>
        <w:autoSpaceDN/>
        <w:bidi w:val="0"/>
        <w:adjustRightInd/>
        <w:snapToGrid/>
        <w:spacing w:line="49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如何根据本省实际对未成年人保护法“六大保护”的制度设计进行细化，实践中有哪些经验可以上升为法规</w:t>
      </w:r>
    </w:p>
    <w:p>
      <w:pPr>
        <w:keepNext w:val="0"/>
        <w:keepLines w:val="0"/>
        <w:pageBreakBefore w:val="0"/>
        <w:widowControl w:val="0"/>
        <w:kinsoku/>
        <w:wordWrap/>
        <w:overflowPunct/>
        <w:topLinePunct w:val="0"/>
        <w:autoSpaceDE/>
        <w:autoSpaceDN/>
        <w:bidi w:val="0"/>
        <w:adjustRightInd/>
        <w:snapToGrid/>
        <w:spacing w:line="49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本省未成年人的综合保护、协同保护情况以及本省社会力量参与未成年人保护工作情况，以及需要改进的方面</w:t>
      </w:r>
    </w:p>
    <w:p>
      <w:pPr>
        <w:keepNext w:val="0"/>
        <w:keepLines w:val="0"/>
        <w:pageBreakBefore w:val="0"/>
        <w:widowControl w:val="0"/>
        <w:kinsoku/>
        <w:wordWrap/>
        <w:overflowPunct/>
        <w:topLinePunct w:val="0"/>
        <w:autoSpaceDE/>
        <w:autoSpaceDN/>
        <w:bidi w:val="0"/>
        <w:adjustRightInd/>
        <w:snapToGrid/>
        <w:spacing w:line="490" w:lineRule="exact"/>
        <w:ind w:left="0" w:leftChars="0"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未成年人监护、校园安全、学生欺凌、网络保护等未成年人保护突出问题的现状研究及立法建议</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【研究期限】</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个月</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【研究预算】</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textAlignment w:val="auto"/>
        <w:rPr>
          <w:rFonts w:hint="eastAsia" w:ascii="黑体" w:hAnsi="黑体" w:eastAsia="黑体" w:cs="黑体"/>
          <w:b w:val="0"/>
          <w:i w:val="0"/>
          <w:caps w:val="0"/>
          <w:color w:val="000000"/>
          <w:spacing w:val="0"/>
          <w:sz w:val="32"/>
          <w:szCs w:val="32"/>
          <w:shd w:val="clear" w:color="auto" w:fill="FFFFFF"/>
          <w:lang w:eastAsia="zh-CN"/>
        </w:rPr>
      </w:pPr>
      <w:r>
        <w:rPr>
          <w:rFonts w:hint="eastAsia" w:ascii="仿宋_GB2312" w:hAnsi="仿宋_GB2312" w:eastAsia="仿宋_GB2312" w:cs="仿宋_GB2312"/>
          <w:sz w:val="32"/>
          <w:szCs w:val="32"/>
        </w:rPr>
        <w:br w:type="page"/>
      </w:r>
      <w:r>
        <w:rPr>
          <w:rFonts w:hint="eastAsia" w:ascii="黑体" w:hAnsi="黑体" w:eastAsia="黑体" w:cs="黑体"/>
          <w:b w:val="0"/>
          <w:i w:val="0"/>
          <w:caps w:val="0"/>
          <w:color w:val="000000"/>
          <w:spacing w:val="0"/>
          <w:sz w:val="32"/>
          <w:szCs w:val="32"/>
          <w:shd w:val="clear" w:color="auto" w:fill="FFFFFF"/>
          <w:lang w:val="en-US" w:eastAsia="zh-CN"/>
        </w:rPr>
        <w:t>2023年</w:t>
      </w:r>
      <w:r>
        <w:rPr>
          <w:rFonts w:hint="eastAsia" w:ascii="黑体" w:hAnsi="黑体" w:eastAsia="黑体" w:cs="黑体"/>
          <w:b w:val="0"/>
          <w:i w:val="0"/>
          <w:caps w:val="0"/>
          <w:color w:val="000000"/>
          <w:spacing w:val="0"/>
          <w:sz w:val="32"/>
          <w:szCs w:val="32"/>
          <w:shd w:val="clear" w:color="auto" w:fill="FFFFFF"/>
          <w:lang w:eastAsia="zh-CN"/>
        </w:rPr>
        <w:t>福建省人大理论研究课题（</w:t>
      </w:r>
      <w:r>
        <w:rPr>
          <w:rFonts w:hint="eastAsia" w:ascii="黑体" w:hAnsi="黑体" w:eastAsia="黑体" w:cs="黑体"/>
          <w:b w:val="0"/>
          <w:i w:val="0"/>
          <w:caps w:val="0"/>
          <w:color w:val="000000"/>
          <w:spacing w:val="0"/>
          <w:sz w:val="32"/>
          <w:szCs w:val="32"/>
          <w:shd w:val="clear" w:color="auto" w:fill="FFFFFF"/>
          <w:lang w:val="en-US" w:eastAsia="zh-CN"/>
        </w:rPr>
        <w:t>四</w:t>
      </w:r>
      <w:r>
        <w:rPr>
          <w:rFonts w:hint="eastAsia" w:ascii="黑体" w:hAnsi="黑体" w:eastAsia="黑体" w:cs="黑体"/>
          <w:b w:val="0"/>
          <w:i w:val="0"/>
          <w:caps w:val="0"/>
          <w:color w:val="000000"/>
          <w:spacing w:val="0"/>
          <w:sz w:val="32"/>
          <w:szCs w:val="32"/>
          <w:shd w:val="clear" w:color="auto" w:fill="FFFFFF"/>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textAlignment w:val="auto"/>
        <w:rPr>
          <w:rFonts w:hint="eastAsia" w:ascii="黑体" w:hAnsi="黑体" w:eastAsia="黑体" w:cs="黑体"/>
          <w:b w:val="0"/>
          <w:i w:val="0"/>
          <w:caps w:val="0"/>
          <w:color w:val="000000"/>
          <w:spacing w:val="0"/>
          <w:sz w:val="32"/>
          <w:szCs w:val="32"/>
          <w:shd w:val="clear" w:color="auto" w:fill="FFFFFF"/>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道路交通管理相关法律问题研究</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课题说明】交通出行事关千家万户。近年来我国城市的快速发展和交通的不断完善，给人民群众的出行带来了方便，也出现了一些新的难点、堵点、痛点。本课题旨在围绕若干当前道路交通管理中社会普遍关注的问题，通过法理分析、实证研究等手段，更好地厘清各方权力（权利）责任（义务），提出解决方案，为我省更好开展道路交通管理提供支持和帮助。</w:t>
      </w:r>
    </w:p>
    <w:p>
      <w:pPr>
        <w:keepNext w:val="0"/>
        <w:keepLines w:val="0"/>
        <w:pageBreakBefore w:val="0"/>
        <w:widowControl w:val="0"/>
        <w:kinsoku/>
        <w:wordWrap/>
        <w:overflowPunct/>
        <w:topLinePunct w:val="0"/>
        <w:autoSpaceDN/>
        <w:bidi w:val="0"/>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【主要研究内容】</w:t>
      </w:r>
      <w:r>
        <w:rPr>
          <w:rFonts w:hint="eastAsia" w:ascii="仿宋_GB2312" w:hAnsi="仿宋_GB2312" w:eastAsia="仿宋_GB2312" w:cs="仿宋_GB2312"/>
          <w:sz w:val="32"/>
          <w:szCs w:val="32"/>
          <w:lang w:eastAsia="zh-CN"/>
        </w:rPr>
        <w:t>（包括且不限于以下内容，</w:t>
      </w:r>
      <w:r>
        <w:rPr>
          <w:rFonts w:hint="eastAsia" w:ascii="仿宋_GB2312" w:hAnsi="仿宋_GB2312" w:eastAsia="仿宋_GB2312" w:cs="仿宋_GB2312"/>
          <w:sz w:val="32"/>
          <w:szCs w:val="32"/>
          <w:lang w:val="en-US" w:eastAsia="zh-CN"/>
        </w:rPr>
        <w:t>可根据研究需要调整）</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现行电动自行车的认定标准是否合理，需要在哪些方面加以修改完善，超标电动车应当如何规范管理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小区内部道路管理问题研究（法律依据、管理主体、职责权限等）</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z w:val="32"/>
          <w:szCs w:val="32"/>
          <w:lang w:val="en-US" w:eastAsia="zh-CN"/>
        </w:rPr>
        <w:t>现有的交强险支付标准是否合理；《道路交通安全法》第七</w:t>
      </w:r>
      <w:r>
        <w:rPr>
          <w:rFonts w:hint="eastAsia" w:ascii="仿宋_GB2312" w:hAnsi="仿宋_GB2312" w:eastAsia="仿宋_GB2312" w:cs="仿宋_GB2312"/>
          <w:spacing w:val="-6"/>
          <w:sz w:val="32"/>
          <w:szCs w:val="32"/>
          <w:lang w:val="en-US" w:eastAsia="zh-CN"/>
        </w:rPr>
        <w:t>十六条第一款第二项规定的交强险以外的无过错责任如何社会化</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城市设置人车混行道的合法性，如何科学管理</w:t>
      </w:r>
    </w:p>
    <w:p>
      <w:pPr>
        <w:keepNext w:val="0"/>
        <w:keepLines w:val="0"/>
        <w:pageBreakBefore w:val="0"/>
        <w:widowControl w:val="0"/>
        <w:numPr>
          <w:ilvl w:val="0"/>
          <w:numId w:val="0"/>
        </w:numPr>
        <w:kinsoku/>
        <w:wordWrap/>
        <w:overflowPunct/>
        <w:topLinePunct w:val="0"/>
        <w:autoSpaceDE w:val="0"/>
        <w:autoSpaceDN/>
        <w:bidi w:val="0"/>
        <w:adjustRightInd w:val="0"/>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lang w:val="en-US" w:eastAsia="zh-CN" w:bidi="ar-SA"/>
        </w:rPr>
      </w:pPr>
      <w:r>
        <w:rPr>
          <w:rFonts w:hint="eastAsia" w:ascii="仿宋_GB2312" w:hAnsi="仿宋_GB2312" w:eastAsia="仿宋_GB2312" w:cs="仿宋_GB2312"/>
          <w:color w:val="000000"/>
          <w:sz w:val="32"/>
          <w:szCs w:val="32"/>
          <w:lang w:val="en-US" w:eastAsia="zh-CN" w:bidi="ar-SA"/>
        </w:rPr>
        <w:t>临时停车问题研究（城市道路作为临时停车场的设置程序、权限、路段选择、时间控制，临时停车认定标准如何规范等）</w:t>
      </w:r>
    </w:p>
    <w:p>
      <w:pPr>
        <w:keepNext w:val="0"/>
        <w:keepLines w:val="0"/>
        <w:pageBreakBefore w:val="0"/>
        <w:widowControl w:val="0"/>
        <w:kinsoku/>
        <w:wordWrap/>
        <w:overflowPunct/>
        <w:topLinePunct w:val="0"/>
        <w:autoSpaceDN/>
        <w:bidi w:val="0"/>
        <w:snapToGrid/>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【研究期限】</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个月</w:t>
      </w:r>
    </w:p>
    <w:p>
      <w:pPr>
        <w:keepNext w:val="0"/>
        <w:keepLines w:val="0"/>
        <w:pageBreakBefore w:val="0"/>
        <w:widowControl w:val="0"/>
        <w:kinsoku/>
        <w:wordWrap/>
        <w:overflowPunct/>
        <w:topLinePunct w:val="0"/>
        <w:autoSpaceDN/>
        <w:bidi w:val="0"/>
        <w:snapToGrid/>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【研究预算】</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万元</w:t>
      </w:r>
    </w:p>
    <w:p>
      <w:pPr>
        <w:keepNext w:val="0"/>
        <w:keepLines w:val="0"/>
        <w:pageBreakBefore w:val="0"/>
        <w:widowControl w:val="0"/>
        <w:kinsoku/>
        <w:wordWrap/>
        <w:overflowPunct/>
        <w:topLinePunct w:val="0"/>
        <w:autoSpaceDN/>
        <w:bidi w:val="0"/>
        <w:snapToGrid/>
        <w:ind w:right="0" w:rightChars="0"/>
        <w:textAlignment w:val="auto"/>
        <w:rPr>
          <w:rFonts w:hint="eastAsia" w:ascii="方正小标宋_GBK" w:hAnsi="方正小标宋_GBK" w:eastAsia="方正小标宋_GBK" w:cs="方正小标宋_GBK"/>
          <w:sz w:val="40"/>
          <w:szCs w:val="40"/>
          <w:lang w:val="en-US" w:eastAsia="zh-CN"/>
        </w:rPr>
      </w:pPr>
      <w:r>
        <w:rPr>
          <w:rFonts w:hint="eastAsia" w:ascii="黑体" w:hAnsi="黑体" w:eastAsia="黑体" w:cs="黑体"/>
          <w:b w:val="0"/>
          <w:i w:val="0"/>
          <w:caps w:val="0"/>
          <w:color w:val="000000"/>
          <w:spacing w:val="0"/>
          <w:sz w:val="32"/>
          <w:szCs w:val="32"/>
          <w:shd w:val="clear" w:color="auto" w:fill="FFFFFF"/>
          <w:lang w:val="en-US" w:eastAsia="zh-CN"/>
        </w:rPr>
        <w:br w:type="page"/>
      </w:r>
      <w:r>
        <w:rPr>
          <w:rFonts w:hint="eastAsia" w:ascii="黑体" w:hAnsi="黑体" w:eastAsia="黑体" w:cs="黑体"/>
          <w:b w:val="0"/>
          <w:i w:val="0"/>
          <w:caps w:val="0"/>
          <w:color w:val="000000"/>
          <w:spacing w:val="0"/>
          <w:sz w:val="32"/>
          <w:szCs w:val="32"/>
          <w:shd w:val="clear" w:color="auto" w:fill="FFFFFF"/>
          <w:lang w:val="en-US" w:eastAsia="zh-CN"/>
        </w:rPr>
        <w:t>2023年</w:t>
      </w:r>
      <w:r>
        <w:rPr>
          <w:rFonts w:hint="eastAsia" w:ascii="黑体" w:hAnsi="黑体" w:eastAsia="黑体" w:cs="黑体"/>
          <w:b w:val="0"/>
          <w:i w:val="0"/>
          <w:caps w:val="0"/>
          <w:color w:val="000000"/>
          <w:spacing w:val="0"/>
          <w:sz w:val="32"/>
          <w:szCs w:val="32"/>
          <w:shd w:val="clear" w:color="auto" w:fill="FFFFFF"/>
          <w:lang w:eastAsia="zh-CN"/>
        </w:rPr>
        <w:t>福建省人大理论研究课题（</w:t>
      </w:r>
      <w:r>
        <w:rPr>
          <w:rFonts w:hint="eastAsia" w:ascii="黑体" w:hAnsi="黑体" w:eastAsia="黑体" w:cs="黑体"/>
          <w:b w:val="0"/>
          <w:i w:val="0"/>
          <w:caps w:val="0"/>
          <w:color w:val="000000"/>
          <w:spacing w:val="0"/>
          <w:sz w:val="32"/>
          <w:szCs w:val="32"/>
          <w:shd w:val="clear" w:color="auto" w:fill="FFFFFF"/>
          <w:lang w:val="en-US" w:eastAsia="zh-CN"/>
        </w:rPr>
        <w:t>五</w:t>
      </w:r>
      <w:r>
        <w:rPr>
          <w:rFonts w:hint="eastAsia" w:ascii="黑体" w:hAnsi="黑体" w:eastAsia="黑体" w:cs="黑体"/>
          <w:b w:val="0"/>
          <w:i w:val="0"/>
          <w:caps w:val="0"/>
          <w:color w:val="000000"/>
          <w:spacing w:val="0"/>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0"/>
          <w:szCs w:val="4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武夷山国家公园协同立法研究</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【课题说明】党的二十大报告指出：“推进以国家公园为主体的自然保护地体系建设”。</w:t>
      </w:r>
      <w:r>
        <w:rPr>
          <w:rFonts w:hint="eastAsia" w:ascii="仿宋_GB2312" w:hAnsi="仿宋_GB2312" w:eastAsia="仿宋_GB2312" w:cs="仿宋_GB2312"/>
          <w:sz w:val="32"/>
          <w:szCs w:val="32"/>
          <w:lang w:eastAsia="zh-CN"/>
        </w:rPr>
        <w:t>建立国家公园体制，是以习近平同志为核心的党中央从维护生态安全、建设生态文明、实现中华民族永续发展的战略和全局高度作出的重大战略决策。</w:t>
      </w:r>
      <w:r>
        <w:rPr>
          <w:rFonts w:hint="eastAsia" w:ascii="仿宋_GB2312" w:hAnsi="仿宋_GB2312" w:eastAsia="仿宋_GB2312" w:cs="仿宋_GB2312"/>
          <w:sz w:val="32"/>
          <w:szCs w:val="32"/>
          <w:lang w:val="en-US" w:eastAsia="zh-CN"/>
        </w:rPr>
        <w:t>2017年，福建省出台了《武夷山国家公园条例（试行）》，江西省也积极推进武夷山国家公园立法进程。</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z w:val="32"/>
          <w:szCs w:val="32"/>
          <w:lang w:val="en-US" w:eastAsia="zh-CN"/>
        </w:rPr>
        <w:t>近期，闽赣两省拟推动武夷山国家公园协同立法工作，这是</w:t>
      </w:r>
      <w:r>
        <w:rPr>
          <w:rFonts w:hint="eastAsia" w:ascii="仿宋_GB2312" w:hAnsi="仿宋_GB2312" w:eastAsia="仿宋_GB2312" w:cs="仿宋_GB2312"/>
          <w:sz w:val="32"/>
          <w:szCs w:val="32"/>
          <w:lang w:eastAsia="zh-CN"/>
        </w:rPr>
        <w:t>贯彻习近平生态文明思想的具体行动，也是推动武夷山国家公园高标准保护高质量发展的现实需要。目前，</w:t>
      </w:r>
      <w:r>
        <w:rPr>
          <w:rFonts w:hint="eastAsia" w:ascii="仿宋_GB2312" w:hAnsi="仿宋_GB2312" w:eastAsia="仿宋_GB2312" w:cs="仿宋_GB2312"/>
          <w:sz w:val="32"/>
          <w:szCs w:val="32"/>
          <w:lang w:val="en-US" w:eastAsia="zh-CN"/>
        </w:rPr>
        <w:t>有关协同立法的内容、</w:t>
      </w:r>
      <w:r>
        <w:rPr>
          <w:rFonts w:hint="eastAsia" w:ascii="仿宋_GB2312" w:hAnsi="仿宋_GB2312" w:eastAsia="仿宋_GB2312" w:cs="仿宋_GB2312"/>
          <w:spacing w:val="-6"/>
          <w:sz w:val="32"/>
          <w:szCs w:val="32"/>
          <w:lang w:val="en-US" w:eastAsia="zh-CN"/>
        </w:rPr>
        <w:t>工作方式以及武夷山国家公园保护制度构建等仍在探索中，有必要就协同立法相关问题展开研究，为后续立法提供必需的理论支撑。</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【主要研究内容】</w:t>
      </w:r>
      <w:r>
        <w:rPr>
          <w:rFonts w:hint="eastAsia" w:ascii="仿宋_GB2312" w:hAnsi="仿宋_GB2312" w:eastAsia="仿宋_GB2312" w:cs="仿宋_GB2312"/>
          <w:sz w:val="32"/>
          <w:szCs w:val="32"/>
          <w:lang w:eastAsia="zh-CN"/>
        </w:rPr>
        <w:t>（包括且不限于以下内容，</w:t>
      </w:r>
      <w:r>
        <w:rPr>
          <w:rFonts w:hint="eastAsia" w:ascii="仿宋_GB2312" w:hAnsi="仿宋_GB2312" w:eastAsia="仿宋_GB2312" w:cs="仿宋_GB2312"/>
          <w:sz w:val="32"/>
          <w:szCs w:val="32"/>
          <w:lang w:val="en-US" w:eastAsia="zh-CN"/>
        </w:rPr>
        <w:t>可根据研究需要调整）</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《武夷山国家公园条例（试行）》实施现状分析，如何完善武夷山国家公园保护制度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sz w:val="32"/>
          <w:szCs w:val="32"/>
          <w:lang w:val="en-US" w:eastAsia="zh-CN"/>
        </w:rPr>
        <w:t>闽赣两省拟开展武夷山国家公园协同立法需要关注的主要内容、重点方面等</w:t>
      </w:r>
    </w:p>
    <w:p>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auto"/>
          <w:kern w:val="2"/>
          <w:sz w:val="32"/>
          <w:szCs w:val="32"/>
          <w:lang w:val="en-US" w:eastAsia="zh-CN" w:bidi="ar-SA"/>
        </w:rPr>
        <w:t xml:space="preserve">    关于武夷山国家公园的管理体制、分区保护、生态补偿、资源权属等重点问题的具体立法建议</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【研究期限】</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个月</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b w:val="0"/>
          <w:i w:val="0"/>
          <w:caps w:val="0"/>
          <w:color w:val="000000"/>
          <w:spacing w:val="0"/>
          <w:sz w:val="32"/>
          <w:szCs w:val="32"/>
          <w:shd w:val="clear" w:color="auto" w:fill="FFFFFF"/>
          <w:lang w:val="en-US" w:eastAsia="zh-CN"/>
        </w:rPr>
      </w:pPr>
      <w:r>
        <w:rPr>
          <w:rFonts w:hint="eastAsia" w:ascii="仿宋_GB2312" w:hAnsi="仿宋_GB2312" w:eastAsia="仿宋_GB2312" w:cs="仿宋_GB2312"/>
          <w:sz w:val="32"/>
          <w:szCs w:val="32"/>
        </w:rPr>
        <w:t>【研究预算】</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textAlignment w:val="auto"/>
        <w:rPr>
          <w:rFonts w:hint="eastAsia" w:ascii="黑体" w:hAnsi="黑体" w:eastAsia="黑体" w:cs="黑体"/>
          <w:b w:val="0"/>
          <w:i w:val="0"/>
          <w:caps w:val="0"/>
          <w:color w:val="000000"/>
          <w:spacing w:val="0"/>
          <w:sz w:val="32"/>
          <w:szCs w:val="32"/>
          <w:shd w:val="clear" w:color="auto"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textAlignment w:val="auto"/>
        <w:rPr>
          <w:rFonts w:hint="eastAsia" w:ascii="黑体" w:hAnsi="黑体" w:eastAsia="黑体" w:cs="黑体"/>
          <w:i w:val="0"/>
          <w:iCs w:val="0"/>
          <w:caps w:val="0"/>
          <w:color w:val="000000"/>
          <w:spacing w:val="0"/>
          <w:sz w:val="32"/>
          <w:szCs w:val="32"/>
          <w:shd w:val="clear" w:color="auto" w:fill="FAFAFA"/>
          <w:lang w:eastAsia="zh-CN"/>
        </w:rPr>
      </w:pPr>
      <w:r>
        <w:rPr>
          <w:rFonts w:hint="eastAsia" w:ascii="黑体" w:hAnsi="黑体" w:eastAsia="黑体" w:cs="黑体"/>
          <w:b w:val="0"/>
          <w:i w:val="0"/>
          <w:caps w:val="0"/>
          <w:color w:val="000000"/>
          <w:spacing w:val="0"/>
          <w:sz w:val="32"/>
          <w:szCs w:val="32"/>
          <w:shd w:val="clear" w:color="auto" w:fill="FFFFFF"/>
          <w:lang w:val="en-US" w:eastAsia="zh-CN"/>
        </w:rPr>
        <w:t>2023年</w:t>
      </w:r>
      <w:r>
        <w:rPr>
          <w:rFonts w:hint="eastAsia" w:ascii="黑体" w:hAnsi="黑体" w:eastAsia="黑体" w:cs="黑体"/>
          <w:b w:val="0"/>
          <w:i w:val="0"/>
          <w:caps w:val="0"/>
          <w:color w:val="000000"/>
          <w:spacing w:val="0"/>
          <w:sz w:val="32"/>
          <w:szCs w:val="32"/>
          <w:shd w:val="clear" w:color="auto" w:fill="FFFFFF"/>
          <w:lang w:eastAsia="zh-CN"/>
        </w:rPr>
        <w:t>福建省人大理论研究课题（</w:t>
      </w:r>
      <w:r>
        <w:rPr>
          <w:rFonts w:hint="eastAsia" w:ascii="黑体" w:hAnsi="黑体" w:eastAsia="黑体" w:cs="黑体"/>
          <w:b w:val="0"/>
          <w:i w:val="0"/>
          <w:caps w:val="0"/>
          <w:color w:val="000000"/>
          <w:spacing w:val="0"/>
          <w:sz w:val="32"/>
          <w:szCs w:val="32"/>
          <w:shd w:val="clear" w:color="auto" w:fill="FFFFFF"/>
          <w:lang w:val="en-US" w:eastAsia="zh-CN"/>
        </w:rPr>
        <w:t>六</w:t>
      </w:r>
      <w:r>
        <w:rPr>
          <w:rFonts w:hint="eastAsia" w:ascii="黑体" w:hAnsi="黑体" w:eastAsia="黑体" w:cs="黑体"/>
          <w:b w:val="0"/>
          <w:i w:val="0"/>
          <w:caps w:val="0"/>
          <w:color w:val="000000"/>
          <w:spacing w:val="0"/>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ascii="Times New Roman" w:hAnsi="Times New Roman" w:eastAsia="仿宋_GB2312"/>
          <w:sz w:val="32"/>
          <w:szCs w:val="20"/>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福建省涉台专项法规实施效果评估及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涉台地方立法空间研究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【课题说明】福建</w:t>
      </w:r>
      <w:r>
        <w:rPr>
          <w:rFonts w:hint="eastAsia" w:ascii="仿宋_GB2312" w:hAnsi="仿宋_GB2312" w:eastAsia="仿宋_GB2312" w:cs="仿宋_GB2312"/>
          <w:sz w:val="32"/>
          <w:szCs w:val="32"/>
        </w:rPr>
        <w:t>省有7部</w:t>
      </w:r>
      <w:r>
        <w:rPr>
          <w:rFonts w:hint="eastAsia" w:ascii="仿宋_GB2312" w:hAnsi="仿宋_GB2312" w:eastAsia="仿宋_GB2312" w:cs="仿宋_GB2312"/>
          <w:sz w:val="32"/>
          <w:szCs w:val="32"/>
          <w:lang w:eastAsia="zh-CN"/>
        </w:rPr>
        <w:t>现行有效的</w:t>
      </w:r>
      <w:r>
        <w:rPr>
          <w:rFonts w:hint="eastAsia" w:ascii="仿宋_GB2312" w:hAnsi="仿宋_GB2312" w:eastAsia="仿宋_GB2312" w:cs="仿宋_GB2312"/>
          <w:sz w:val="32"/>
          <w:szCs w:val="32"/>
          <w:lang w:val="en-US" w:eastAsia="zh-CN"/>
        </w:rPr>
        <w:t>涉台地方专项法规，包括《福建省台湾船舶停泊点管理办法》《福建省闽台近洋渔工劳务合作办法》《福建省接受台湾同胞捐赠管理办法》《福建省招收台湾学生若干规定》《福建省促进闽台农业合作条例》《福建省实施〈中华人民共和国台湾同胞投资保护法〉办法》《福建省促进闽台职业教育合作条例》，</w:t>
      </w:r>
      <w:r>
        <w:rPr>
          <w:rFonts w:hint="eastAsia" w:ascii="仿宋_GB2312" w:hAnsi="仿宋_GB2312" w:eastAsia="仿宋_GB2312" w:cs="仿宋_GB2312"/>
          <w:sz w:val="32"/>
          <w:szCs w:val="32"/>
        </w:rPr>
        <w:t>这些法规</w:t>
      </w:r>
      <w:r>
        <w:rPr>
          <w:rFonts w:hint="eastAsia" w:ascii="仿宋_GB2312" w:hAnsi="仿宋_GB2312" w:eastAsia="仿宋_GB2312" w:cs="仿宋_GB2312"/>
          <w:sz w:val="32"/>
          <w:szCs w:val="32"/>
          <w:lang w:eastAsia="zh-CN"/>
        </w:rPr>
        <w:t>均已实施多年</w:t>
      </w:r>
      <w:r>
        <w:rPr>
          <w:rFonts w:hint="eastAsia" w:ascii="仿宋_GB2312" w:hAnsi="仿宋_GB2312" w:eastAsia="仿宋_GB2312" w:cs="仿宋_GB2312"/>
          <w:sz w:val="32"/>
          <w:szCs w:val="32"/>
        </w:rPr>
        <w:t>。近年来，两岸形势发生了一些变化，</w:t>
      </w:r>
      <w:r>
        <w:rPr>
          <w:rFonts w:hint="eastAsia" w:ascii="仿宋_GB2312" w:hAnsi="仿宋_GB2312" w:eastAsia="仿宋_GB2312" w:cs="仿宋_GB2312"/>
          <w:sz w:val="32"/>
          <w:szCs w:val="32"/>
          <w:lang w:eastAsia="zh-CN"/>
        </w:rPr>
        <w:t>中央及我省陆续出台了一系列惠台政策以促进两岸经济文化交流合作，深化两岸各领域融合发展。为充分了解涉台地方立法在深化两岸融合发展中的作用，需要根据当前对台工作实践对我省涉台地方专项法规的实施情况进行评估。同时，当前涉台地方立法的领域、边界、权限还不够清晰，有必要从理论和实践层面进行全方位梳理，为涉台地方立法的创新发展提供坚实的理论支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【主要研究内容】</w:t>
      </w:r>
      <w:r>
        <w:rPr>
          <w:rFonts w:hint="eastAsia" w:ascii="仿宋_GB2312" w:hAnsi="仿宋_GB2312" w:eastAsia="仿宋_GB2312" w:cs="仿宋_GB2312"/>
          <w:sz w:val="32"/>
          <w:szCs w:val="32"/>
          <w:lang w:eastAsia="zh-CN"/>
        </w:rPr>
        <w:t>（包括且不限于以下内容，</w:t>
      </w:r>
      <w:r>
        <w:rPr>
          <w:rFonts w:hint="eastAsia" w:ascii="仿宋_GB2312" w:hAnsi="仿宋_GB2312" w:eastAsia="仿宋_GB2312" w:cs="仿宋_GB2312"/>
          <w:sz w:val="32"/>
          <w:szCs w:val="32"/>
          <w:lang w:val="en-US" w:eastAsia="zh-CN"/>
        </w:rPr>
        <w:t>可根据研究需要调整）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我省涉台地方专项法规实施现状以及对推进闽台融合发展所发挥作用分析，法规具体制度设计存在的不足和问题及其完善建议；我省涉台地方专项法规规定与外省同类法规的异同分析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台湾地区同类规范性文件对我省涉台地方专项法规的规范对象所规定的内容及其对闽台融合发展的影响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涉台地方立法空间研究和创新展望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【研究期限】</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个月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i w:val="0"/>
          <w:caps w:val="0"/>
          <w:color w:val="000000"/>
          <w:spacing w:val="0"/>
          <w:sz w:val="32"/>
          <w:szCs w:val="32"/>
          <w:shd w:val="clear" w:color="auto" w:fill="FFFFFF"/>
          <w:lang w:val="en-US" w:eastAsia="zh-CN"/>
        </w:rPr>
      </w:pPr>
      <w:r>
        <w:rPr>
          <w:rFonts w:hint="eastAsia" w:ascii="仿宋_GB2312" w:hAnsi="仿宋_GB2312" w:eastAsia="仿宋_GB2312" w:cs="仿宋_GB2312"/>
          <w:sz w:val="32"/>
          <w:szCs w:val="32"/>
        </w:rPr>
        <w:t>【研究预算】</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textAlignment w:val="auto"/>
        <w:rPr>
          <w:rFonts w:hint="eastAsia" w:ascii="黑体" w:hAnsi="黑体" w:eastAsia="黑体" w:cs="黑体"/>
          <w:i w:val="0"/>
          <w:iCs w:val="0"/>
          <w:caps w:val="0"/>
          <w:color w:val="000000"/>
          <w:spacing w:val="0"/>
          <w:sz w:val="32"/>
          <w:szCs w:val="32"/>
          <w:shd w:val="clear" w:color="auto" w:fill="FAFAFA"/>
          <w:lang w:eastAsia="zh-CN"/>
        </w:rPr>
      </w:pPr>
      <w:r>
        <w:rPr>
          <w:rFonts w:hint="eastAsia" w:ascii="黑体" w:hAnsi="黑体" w:eastAsia="黑体" w:cs="黑体"/>
          <w:b w:val="0"/>
          <w:i w:val="0"/>
          <w:caps w:val="0"/>
          <w:color w:val="000000"/>
          <w:spacing w:val="0"/>
          <w:sz w:val="32"/>
          <w:szCs w:val="32"/>
          <w:shd w:val="clear" w:color="auto" w:fill="FFFFFF"/>
          <w:lang w:val="en-US" w:eastAsia="zh-CN"/>
        </w:rPr>
        <w:br w:type="page"/>
      </w:r>
      <w:r>
        <w:rPr>
          <w:rFonts w:hint="eastAsia" w:ascii="黑体" w:hAnsi="黑体" w:eastAsia="黑体" w:cs="黑体"/>
          <w:b w:val="0"/>
          <w:i w:val="0"/>
          <w:caps w:val="0"/>
          <w:color w:val="000000"/>
          <w:spacing w:val="0"/>
          <w:sz w:val="32"/>
          <w:szCs w:val="32"/>
          <w:shd w:val="clear" w:color="auto" w:fill="FFFFFF"/>
          <w:lang w:val="en-US" w:eastAsia="zh-CN"/>
        </w:rPr>
        <w:t>2023年</w:t>
      </w:r>
      <w:r>
        <w:rPr>
          <w:rFonts w:hint="eastAsia" w:ascii="黑体" w:hAnsi="黑体" w:eastAsia="黑体" w:cs="黑体"/>
          <w:b w:val="0"/>
          <w:i w:val="0"/>
          <w:caps w:val="0"/>
          <w:color w:val="000000"/>
          <w:spacing w:val="0"/>
          <w:sz w:val="32"/>
          <w:szCs w:val="32"/>
          <w:shd w:val="clear" w:color="auto" w:fill="FFFFFF"/>
          <w:lang w:eastAsia="zh-CN"/>
        </w:rPr>
        <w:t>福建省人大理论研究课题（</w:t>
      </w:r>
      <w:r>
        <w:rPr>
          <w:rFonts w:hint="eastAsia" w:ascii="黑体" w:hAnsi="黑体" w:eastAsia="黑体" w:cs="黑体"/>
          <w:b w:val="0"/>
          <w:i w:val="0"/>
          <w:caps w:val="0"/>
          <w:color w:val="000000"/>
          <w:spacing w:val="0"/>
          <w:sz w:val="32"/>
          <w:szCs w:val="32"/>
          <w:shd w:val="clear" w:color="auto" w:fill="FFFFFF"/>
          <w:lang w:val="en-US" w:eastAsia="zh-CN"/>
        </w:rPr>
        <w:t>七</w:t>
      </w:r>
      <w:r>
        <w:rPr>
          <w:rFonts w:hint="eastAsia" w:ascii="黑体" w:hAnsi="黑体" w:eastAsia="黑体" w:cs="黑体"/>
          <w:b w:val="0"/>
          <w:i w:val="0"/>
          <w:caps w:val="0"/>
          <w:color w:val="000000"/>
          <w:spacing w:val="0"/>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宋体" w:hAnsi="宋体" w:eastAsia="宋体" w:cs="宋体"/>
          <w:b w:val="0"/>
          <w:i w:val="0"/>
          <w:caps w:val="0"/>
          <w:color w:val="000000"/>
          <w:spacing w:val="0"/>
          <w:sz w:val="24"/>
          <w:szCs w:val="24"/>
          <w:shd w:val="clear" w:color="auto" w:fill="FFFFFF"/>
          <w:lang w:eastAsia="zh-CN"/>
        </w:rPr>
      </w:pPr>
    </w:p>
    <w:p>
      <w:pPr>
        <w:keepNext w:val="0"/>
        <w:keepLines w:val="0"/>
        <w:pageBreakBefore w:val="0"/>
        <w:widowControl w:val="0"/>
        <w:kinsoku/>
        <w:wordWrap/>
        <w:overflowPunct/>
        <w:topLinePunct w:val="0"/>
        <w:autoSpaceDE/>
        <w:autoSpaceDN/>
        <w:bidi w:val="0"/>
        <w:adjustRightInd/>
        <w:snapToGrid/>
        <w:spacing w:line="540" w:lineRule="exact"/>
        <w:ind w:right="0" w:rightChars="0" w:firstLine="1320" w:firstLineChars="300"/>
        <w:jc w:val="both"/>
        <w:textAlignment w:val="auto"/>
        <w:outlineLvl w:val="9"/>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医疗机构陪护人员管理立法研究</w:t>
      </w:r>
    </w:p>
    <w:p>
      <w:pPr>
        <w:keepNext w:val="0"/>
        <w:keepLines w:val="0"/>
        <w:pageBreakBefore w:val="0"/>
        <w:widowControl w:val="0"/>
        <w:kinsoku/>
        <w:wordWrap/>
        <w:overflowPunct/>
        <w:topLinePunct w:val="0"/>
        <w:autoSpaceDN/>
        <w:bidi w:val="0"/>
        <w:snapToGrid/>
        <w:spacing w:line="540" w:lineRule="exact"/>
        <w:ind w:left="0" w:leftChars="0" w:right="0" w:rightChars="0" w:firstLine="880" w:firstLineChars="200"/>
        <w:jc w:val="both"/>
        <w:textAlignment w:val="auto"/>
        <w:outlineLvl w:val="9"/>
        <w:rPr>
          <w:rFonts w:hint="eastAsia" w:ascii="方正小标宋_GBK" w:hAnsi="方正小标宋_GBK" w:eastAsia="方正小标宋_GBK" w:cs="方正小标宋_GBK"/>
          <w:b w:val="0"/>
          <w:i w:val="0"/>
          <w:caps w:val="0"/>
          <w:color w:val="auto"/>
          <w:spacing w:val="0"/>
          <w:sz w:val="44"/>
          <w:szCs w:val="44"/>
          <w:shd w:val="clear" w:color="auto" w:fill="FFFFFF"/>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b w:val="0"/>
          <w:i w:val="0"/>
          <w:caps w:val="0"/>
          <w:color w:val="auto"/>
          <w:spacing w:val="0"/>
          <w:sz w:val="32"/>
          <w:szCs w:val="32"/>
          <w:shd w:val="clear" w:color="auto" w:fill="FFFFFF"/>
          <w:lang w:eastAsia="zh-CN"/>
        </w:rPr>
        <w:t>【课题说明】</w:t>
      </w:r>
      <w:r>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t>在当前我国人口老龄化和医疗机构严格管理的背景下，患者对专业陪护人员的需求日益增加。目前医疗机构的陪护群体除专业护士外，普遍存在文化层次低、缺乏规范化训练和管理等问题，亟需对相关问题进行研究和梳理，为适时出台我省关于医疗机构陪护人员管理的地方性法规提供理论支撑，引导和推动我省护理服务业健康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i w:val="0"/>
          <w:caps w:val="0"/>
          <w:color w:val="auto"/>
          <w:spacing w:val="0"/>
          <w:sz w:val="32"/>
          <w:szCs w:val="32"/>
          <w:shd w:val="clear" w:color="auto" w:fill="FFFFFF"/>
          <w:lang w:eastAsia="zh-CN"/>
        </w:rPr>
      </w:pPr>
      <w:r>
        <w:rPr>
          <w:rFonts w:hint="eastAsia" w:ascii="仿宋_GB2312" w:hAnsi="仿宋_GB2312" w:eastAsia="仿宋_GB2312" w:cs="仿宋_GB2312"/>
          <w:b w:val="0"/>
          <w:i w:val="0"/>
          <w:caps w:val="0"/>
          <w:color w:val="auto"/>
          <w:spacing w:val="0"/>
          <w:sz w:val="32"/>
          <w:szCs w:val="32"/>
          <w:shd w:val="clear" w:color="auto" w:fill="FFFFFF"/>
          <w:lang w:eastAsia="zh-CN"/>
        </w:rPr>
        <w:t>【主要研究内容】</w:t>
      </w:r>
      <w:r>
        <w:rPr>
          <w:rFonts w:hint="eastAsia" w:ascii="仿宋_GB2312" w:hAnsi="仿宋_GB2312" w:eastAsia="仿宋_GB2312" w:cs="仿宋_GB2312"/>
          <w:sz w:val="32"/>
          <w:szCs w:val="32"/>
          <w:lang w:eastAsia="zh-CN"/>
        </w:rPr>
        <w:t>（包括且不限于以下内容，</w:t>
      </w:r>
      <w:r>
        <w:rPr>
          <w:rFonts w:hint="eastAsia" w:ascii="仿宋_GB2312" w:hAnsi="仿宋_GB2312" w:eastAsia="仿宋_GB2312" w:cs="仿宋_GB2312"/>
          <w:sz w:val="32"/>
          <w:szCs w:val="32"/>
          <w:lang w:val="en-US" w:eastAsia="zh-CN"/>
        </w:rPr>
        <w:t>可根据研究需要调整）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t>我省陪护行业的发展现状及存在问题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t>陪护行为潜在的法律风险分析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t>医疗机构陪护人员范围和准入资质界定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t>医疗机构陪护人员行为准则设计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t>医疗机构陪护人员管理的立法制度设想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【研究期限】</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个月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【研究预算】</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万元</w:t>
      </w:r>
    </w:p>
    <w:p>
      <w:pPr>
        <w:keepNext w:val="0"/>
        <w:keepLines w:val="0"/>
        <w:pageBreakBefore w:val="0"/>
        <w:widowControl w:val="0"/>
        <w:kinsoku/>
        <w:wordWrap/>
        <w:overflowPunct/>
        <w:topLinePunct w:val="0"/>
        <w:bidi w:val="0"/>
        <w:snapToGrid/>
        <w:spacing w:after="0" w:line="560" w:lineRule="exact"/>
        <w:ind w:left="0" w:leftChars="0"/>
        <w:jc w:val="both"/>
        <w:textAlignment w:val="auto"/>
        <w:rPr>
          <w:rFonts w:hint="eastAsia" w:ascii="Times New Roman" w:hAnsi="Times New Roman" w:eastAsia="仿宋_GB2312" w:cs="Times New Roman"/>
          <w:kern w:val="2"/>
          <w:sz w:val="32"/>
          <w:lang w:val="en-US" w:eastAsia="zh-CN" w:bidi="ar-SA"/>
        </w:rPr>
      </w:pPr>
    </w:p>
    <w:p>
      <w:pPr>
        <w:widowControl w:val="0"/>
        <w:autoSpaceDE w:val="0"/>
        <w:autoSpaceDN w:val="0"/>
        <w:adjustRightInd w:val="0"/>
        <w:rPr>
          <w:rFonts w:hint="eastAsia" w:ascii="方正仿宋_GBK" w:hAnsi="方正仿宋_GBK" w:eastAsia="方正仿宋_GBK" w:cs="Times New Roman"/>
          <w:color w:val="000000"/>
          <w:sz w:val="24"/>
          <w:szCs w:val="22"/>
          <w:lang w:val="en-US" w:eastAsia="zh-CN" w:bidi="ar-SA"/>
        </w:rPr>
      </w:pPr>
    </w:p>
    <w:p>
      <w:pPr>
        <w:keepNext w:val="0"/>
        <w:keepLines w:val="0"/>
        <w:pageBreakBefore w:val="0"/>
        <w:widowControl w:val="0"/>
        <w:numPr>
          <w:ilvl w:val="0"/>
          <w:numId w:val="0"/>
        </w:numPr>
        <w:kinsoku/>
        <w:wordWrap/>
        <w:overflowPunct/>
        <w:topLinePunct w:val="0"/>
        <w:bidi w:val="0"/>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bidi w:val="0"/>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bidi w:val="0"/>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pStyle w:val="2"/>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FZFangSong-Z02">
    <w:altName w:val="宋体"/>
    <w:panose1 w:val="02000000000000000000"/>
    <w:charset w:val="86"/>
    <w:family w:val="script"/>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JjYWRiNzg5YzM1YTc3OTE2NzQ4OWVlOGY1NjAwZDQifQ=="/>
  </w:docVars>
  <w:rsids>
    <w:rsidRoot w:val="288A6D63"/>
    <w:rsid w:val="0957582C"/>
    <w:rsid w:val="270D3772"/>
    <w:rsid w:val="288A6D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FZFangSong-Z02" w:hAnsi="FZFangSong-Z02" w:eastAsia="FZFangSong-Z02" w:cs="Times New Roman"/>
      <w:color w:val="000000"/>
      <w:sz w:val="24"/>
      <w:szCs w:val="22"/>
      <w:lang w:val="en-US" w:eastAsia="zh-CN" w:bidi="ar-SA"/>
    </w:rPr>
  </w:style>
  <w:style w:type="paragraph" w:customStyle="1" w:styleId="5">
    <w:name w:val="1.正文"/>
    <w:basedOn w:val="1"/>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175</Words>
  <Characters>178</Characters>
  <Lines>0</Lines>
  <Paragraphs>0</Paragraphs>
  <TotalTime>0</TotalTime>
  <ScaleCrop>false</ScaleCrop>
  <LinksUpToDate>false</LinksUpToDate>
  <CharactersWithSpaces>180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2023-04-18T09:19:00Z</dcterms:created>
  <dc:creator>Administrator</dc:creator>
  <cp:lastModifiedBy>Administrator</cp:lastModifiedBy>
  <dcterms:modified xsi:type="dcterms:W3CDTF">2023-04-18T09:24:53Z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8BDC78A8099F45E8ADB106381FB8E8AE</vt:lpwstr>
  </property>
</Properties>
</file>