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6A" w:rsidRPr="00515096" w:rsidRDefault="00B20A6A" w:rsidP="000A0404">
      <w:pPr>
        <w:widowControl/>
        <w:adjustRightInd w:val="0"/>
        <w:snapToGrid w:val="0"/>
        <w:spacing w:after="200" w:line="500" w:lineRule="atLeast"/>
        <w:jc w:val="center"/>
        <w:rPr>
          <w:rFonts w:ascii="黑体" w:eastAsia="黑体" w:hAnsi="黑体"/>
          <w:b/>
          <w:kern w:val="0"/>
          <w:sz w:val="30"/>
          <w:szCs w:val="30"/>
        </w:rPr>
      </w:pPr>
      <w:r w:rsidRPr="00515096">
        <w:rPr>
          <w:rFonts w:ascii="黑体" w:eastAsia="黑体" w:hAnsi="黑体" w:hint="eastAsia"/>
          <w:b/>
          <w:kern w:val="0"/>
          <w:sz w:val="30"/>
          <w:szCs w:val="30"/>
        </w:rPr>
        <w:t>“泉州市达标中学中层干部专题培训班”在我院成功举办</w:t>
      </w:r>
    </w:p>
    <w:p w:rsidR="00B20A6A" w:rsidRPr="00365A5B" w:rsidRDefault="00B20A6A" w:rsidP="000A0404">
      <w:pPr>
        <w:widowControl/>
        <w:adjustRightInd w:val="0"/>
        <w:snapToGrid w:val="0"/>
        <w:spacing w:after="200" w:line="500" w:lineRule="atLeast"/>
        <w:jc w:val="center"/>
        <w:rPr>
          <w:rFonts w:ascii="宋体"/>
          <w:b/>
          <w:kern w:val="0"/>
          <w:sz w:val="28"/>
          <w:szCs w:val="28"/>
        </w:rPr>
      </w:pPr>
    </w:p>
    <w:p w:rsidR="00B20A6A" w:rsidRDefault="00B20A6A" w:rsidP="00C95390">
      <w:pPr>
        <w:ind w:firstLineChars="200" w:firstLine="31680"/>
        <w:rPr>
          <w:rFonts w:ascii="仿宋" w:eastAsia="仿宋" w:hAnsi="仿宋"/>
          <w:kern w:val="0"/>
          <w:sz w:val="30"/>
          <w:szCs w:val="30"/>
        </w:rPr>
      </w:pPr>
      <w:r w:rsidRPr="000A0404">
        <w:rPr>
          <w:rFonts w:ascii="仿宋" w:eastAsia="仿宋" w:hAnsi="仿宋" w:hint="eastAsia"/>
          <w:kern w:val="0"/>
          <w:sz w:val="30"/>
          <w:szCs w:val="30"/>
        </w:rPr>
        <w:t>为</w:t>
      </w:r>
      <w:r>
        <w:rPr>
          <w:rFonts w:ascii="仿宋" w:eastAsia="仿宋" w:hAnsi="仿宋" w:hint="eastAsia"/>
          <w:kern w:val="0"/>
          <w:sz w:val="30"/>
          <w:szCs w:val="30"/>
        </w:rPr>
        <w:t>进一步提升泉州市各达标中学中层干部的思想政治素质、师德修养和管理与服务能力，经泉州市教育局研究决定委托我校开办两期泉州市达标中学中层干部培训班。</w:t>
      </w:r>
    </w:p>
    <w:p w:rsidR="00B20A6A" w:rsidRDefault="00B20A6A" w:rsidP="00C95390">
      <w:pPr>
        <w:ind w:firstLineChars="200" w:firstLine="31680"/>
        <w:rPr>
          <w:rFonts w:ascii="仿宋" w:eastAsia="仿宋" w:hAnsi="仿宋"/>
          <w:kern w:val="0"/>
          <w:sz w:val="30"/>
          <w:szCs w:val="30"/>
        </w:rPr>
      </w:pPr>
      <w:smartTag w:uri="urn:schemas-microsoft-com:office:smarttags" w:element="chsdate">
        <w:smartTagPr>
          <w:attr w:name="IsROCDate" w:val="False"/>
          <w:attr w:name="IsLunarDate" w:val="False"/>
          <w:attr w:name="Day" w:val="13"/>
          <w:attr w:name="Month" w:val="10"/>
          <w:attr w:name="Year" w:val="2016"/>
        </w:smartTagPr>
        <w:r>
          <w:rPr>
            <w:rFonts w:ascii="仿宋" w:eastAsia="仿宋" w:hAnsi="仿宋"/>
            <w:kern w:val="0"/>
            <w:sz w:val="30"/>
            <w:szCs w:val="30"/>
          </w:rPr>
          <w:t>10</w:t>
        </w:r>
        <w:r>
          <w:rPr>
            <w:rFonts w:ascii="仿宋" w:eastAsia="仿宋" w:hAnsi="仿宋" w:hint="eastAsia"/>
            <w:kern w:val="0"/>
            <w:sz w:val="30"/>
            <w:szCs w:val="30"/>
          </w:rPr>
          <w:t>月</w:t>
        </w:r>
        <w:r>
          <w:rPr>
            <w:rFonts w:ascii="仿宋" w:eastAsia="仿宋" w:hAnsi="仿宋"/>
            <w:kern w:val="0"/>
            <w:sz w:val="30"/>
            <w:szCs w:val="30"/>
          </w:rPr>
          <w:t>13</w:t>
        </w:r>
        <w:r>
          <w:rPr>
            <w:rFonts w:ascii="仿宋" w:eastAsia="仿宋" w:hAnsi="仿宋" w:hint="eastAsia"/>
            <w:kern w:val="0"/>
            <w:sz w:val="30"/>
            <w:szCs w:val="30"/>
          </w:rPr>
          <w:t>日</w:t>
        </w:r>
      </w:smartTag>
      <w:r>
        <w:rPr>
          <w:rFonts w:ascii="仿宋" w:eastAsia="仿宋" w:hAnsi="仿宋" w:hint="eastAsia"/>
          <w:kern w:val="0"/>
          <w:sz w:val="30"/>
          <w:szCs w:val="30"/>
        </w:rPr>
        <w:t>至</w:t>
      </w:r>
      <w:r>
        <w:rPr>
          <w:rFonts w:ascii="仿宋" w:eastAsia="仿宋" w:hAnsi="仿宋"/>
          <w:kern w:val="0"/>
          <w:sz w:val="30"/>
          <w:szCs w:val="30"/>
        </w:rPr>
        <w:t>14</w:t>
      </w:r>
      <w:r>
        <w:rPr>
          <w:rFonts w:ascii="仿宋" w:eastAsia="仿宋" w:hAnsi="仿宋" w:hint="eastAsia"/>
          <w:kern w:val="0"/>
          <w:sz w:val="30"/>
          <w:szCs w:val="30"/>
        </w:rPr>
        <w:t>日为期两天的“总务处与办公室主任培训班”开班。来自全市各达标中学的</w:t>
      </w:r>
      <w:r>
        <w:rPr>
          <w:rFonts w:ascii="仿宋" w:eastAsia="仿宋" w:hAnsi="仿宋"/>
          <w:kern w:val="0"/>
          <w:sz w:val="30"/>
          <w:szCs w:val="30"/>
        </w:rPr>
        <w:t>137</w:t>
      </w:r>
      <w:r>
        <w:rPr>
          <w:rFonts w:ascii="仿宋" w:eastAsia="仿宋" w:hAnsi="仿宋" w:hint="eastAsia"/>
          <w:kern w:val="0"/>
          <w:sz w:val="30"/>
          <w:szCs w:val="30"/>
        </w:rPr>
        <w:t>名干部来我校参加培训。泉州师院继续教育学院陈红波副院长和干训中心王宏主任参加了开班仪式。福建教育学院院长助理、教育教学处处长林蕃教授，厦门一中张南峰副校长，福建省优秀教师、特级教师、泉州五中校长助理徐明杰等多名专家受邀来我院给学员开设讲座并回答各种管理中常见问题。学员们争相发表自己的感言，并讨论交流自己在工作学习中的问题与经验。在这次培训中始终坚持“全程管理，关注实效”突出培训实效性，关注学员在工作岗位的能力提升。经过这次培训交流各学员都取得了不少的收获。</w:t>
      </w:r>
    </w:p>
    <w:p w:rsidR="00B20A6A" w:rsidRDefault="00B20A6A" w:rsidP="00C95390">
      <w:pPr>
        <w:ind w:firstLineChars="200" w:firstLine="31680"/>
        <w:rPr>
          <w:rFonts w:ascii="仿宋" w:eastAsia="仿宋" w:hAnsi="仿宋"/>
          <w:kern w:val="0"/>
          <w:sz w:val="30"/>
          <w:szCs w:val="30"/>
        </w:rPr>
      </w:pPr>
      <w:r>
        <w:rPr>
          <w:rFonts w:ascii="仿宋" w:eastAsia="仿宋" w:hAnsi="仿宋"/>
          <w:kern w:val="0"/>
          <w:sz w:val="30"/>
          <w:szCs w:val="30"/>
        </w:rPr>
        <w:t xml:space="preserve"> </w:t>
      </w:r>
      <w:r>
        <w:rPr>
          <w:rFonts w:ascii="仿宋" w:eastAsia="仿宋" w:hAnsi="仿宋" w:hint="eastAsia"/>
          <w:kern w:val="0"/>
          <w:sz w:val="30"/>
          <w:szCs w:val="30"/>
        </w:rPr>
        <w:t>“德育与教务主任培训班”也于</w:t>
      </w:r>
      <w:r>
        <w:rPr>
          <w:rFonts w:ascii="仿宋" w:eastAsia="仿宋" w:hAnsi="仿宋"/>
          <w:kern w:val="0"/>
          <w:sz w:val="30"/>
          <w:szCs w:val="30"/>
        </w:rPr>
        <w:t>9</w:t>
      </w:r>
      <w:r>
        <w:rPr>
          <w:rFonts w:ascii="仿宋" w:eastAsia="仿宋" w:hAnsi="仿宋" w:hint="eastAsia"/>
          <w:kern w:val="0"/>
          <w:sz w:val="30"/>
          <w:szCs w:val="30"/>
        </w:rPr>
        <w:t>月</w:t>
      </w:r>
      <w:r>
        <w:rPr>
          <w:rFonts w:ascii="仿宋" w:eastAsia="仿宋" w:hAnsi="仿宋"/>
          <w:kern w:val="0"/>
          <w:sz w:val="30"/>
          <w:szCs w:val="30"/>
        </w:rPr>
        <w:t>23</w:t>
      </w:r>
      <w:r>
        <w:rPr>
          <w:rFonts w:ascii="仿宋" w:eastAsia="仿宋" w:hAnsi="仿宋" w:hint="eastAsia"/>
          <w:kern w:val="0"/>
          <w:sz w:val="30"/>
          <w:szCs w:val="30"/>
        </w:rPr>
        <w:t>至</w:t>
      </w:r>
      <w:r>
        <w:rPr>
          <w:rFonts w:ascii="仿宋" w:eastAsia="仿宋" w:hAnsi="仿宋"/>
          <w:kern w:val="0"/>
          <w:sz w:val="30"/>
          <w:szCs w:val="30"/>
        </w:rPr>
        <w:t>24</w:t>
      </w:r>
      <w:r>
        <w:rPr>
          <w:rFonts w:ascii="仿宋" w:eastAsia="仿宋" w:hAnsi="仿宋" w:hint="eastAsia"/>
          <w:kern w:val="0"/>
          <w:sz w:val="30"/>
          <w:szCs w:val="30"/>
        </w:rPr>
        <w:t>日成功举办。</w:t>
      </w:r>
    </w:p>
    <w:p w:rsidR="00B20A6A" w:rsidRDefault="00B20A6A" w:rsidP="00C95390">
      <w:pPr>
        <w:ind w:firstLineChars="200" w:firstLine="31680"/>
        <w:rPr>
          <w:rFonts w:ascii="仿宋" w:eastAsia="仿宋" w:hAnsi="仿宋"/>
          <w:kern w:val="0"/>
          <w:sz w:val="30"/>
          <w:szCs w:val="30"/>
        </w:rPr>
      </w:pPr>
      <w:r>
        <w:rPr>
          <w:rFonts w:ascii="仿宋" w:eastAsia="仿宋" w:hAnsi="仿宋" w:hint="eastAsia"/>
          <w:kern w:val="0"/>
          <w:sz w:val="30"/>
          <w:szCs w:val="30"/>
        </w:rPr>
        <w:t>两期培训的共同收获是：第一，培训课程紧跟教育形势、贴近学校工作实际。王宏老师的《“教育供给侧”改革刍议》；张南峰副校长的《做“准”、做“细”、做“精”</w:t>
      </w:r>
      <w:r>
        <w:rPr>
          <w:rFonts w:ascii="仿宋" w:eastAsia="仿宋" w:hAnsi="仿宋"/>
          <w:kern w:val="0"/>
          <w:sz w:val="30"/>
          <w:szCs w:val="30"/>
        </w:rPr>
        <w:t>——</w:t>
      </w:r>
      <w:r>
        <w:rPr>
          <w:rFonts w:ascii="仿宋" w:eastAsia="仿宋" w:hAnsi="仿宋" w:hint="eastAsia"/>
          <w:kern w:val="0"/>
          <w:sz w:val="30"/>
          <w:szCs w:val="30"/>
        </w:rPr>
        <w:t>学校后勤网络信息化管理》等许多专题，都抓住当前学校工作的热点与重难点，给予学员们最新资讯和科学理念，深受好评。</w:t>
      </w:r>
    </w:p>
    <w:p w:rsidR="00B20A6A" w:rsidRDefault="00B20A6A" w:rsidP="00C95390">
      <w:pPr>
        <w:ind w:firstLineChars="200" w:firstLine="31680"/>
        <w:rPr>
          <w:rFonts w:ascii="仿宋" w:eastAsia="仿宋" w:hAnsi="仿宋"/>
          <w:kern w:val="0"/>
          <w:sz w:val="30"/>
          <w:szCs w:val="30"/>
        </w:rPr>
      </w:pPr>
      <w:r>
        <w:rPr>
          <w:rFonts w:ascii="仿宋" w:eastAsia="仿宋" w:hAnsi="仿宋" w:hint="eastAsia"/>
          <w:kern w:val="0"/>
          <w:sz w:val="30"/>
          <w:szCs w:val="30"/>
        </w:rPr>
        <w:t>第二，培训形式“短平快”，学员主动参与度高。既有分层分班教学，又有研讨发言，还有线上学习和作业交流等等。南安国光中学陈振煌学员主题发言时这样说道：“原先对培训没有什么特别兴趣，现在有个强烈感受：幸好我来参训了。”</w:t>
      </w:r>
    </w:p>
    <w:p w:rsidR="00B20A6A" w:rsidRDefault="00B20A6A" w:rsidP="00C95390">
      <w:pPr>
        <w:ind w:firstLineChars="200" w:firstLine="31680"/>
        <w:rPr>
          <w:rFonts w:ascii="仿宋" w:eastAsia="仿宋" w:hAnsi="仿宋"/>
          <w:kern w:val="0"/>
          <w:sz w:val="30"/>
          <w:szCs w:val="30"/>
        </w:rPr>
      </w:pPr>
    </w:p>
    <w:p w:rsidR="00B20A6A" w:rsidRPr="00610F94" w:rsidRDefault="00B20A6A" w:rsidP="00C95390">
      <w:pPr>
        <w:ind w:firstLineChars="200" w:firstLine="31680"/>
        <w:jc w:val="right"/>
        <w:rPr>
          <w:rFonts w:ascii="仿宋" w:eastAsia="仿宋" w:hAnsi="仿宋"/>
          <w:kern w:val="0"/>
          <w:sz w:val="30"/>
          <w:szCs w:val="30"/>
        </w:rPr>
      </w:pPr>
      <w:r>
        <w:rPr>
          <w:rFonts w:ascii="仿宋" w:eastAsia="仿宋" w:hAnsi="仿宋" w:hint="eastAsia"/>
          <w:kern w:val="0"/>
          <w:sz w:val="30"/>
          <w:szCs w:val="30"/>
        </w:rPr>
        <w:t>泉州师范学院继续教育学院</w:t>
      </w:r>
      <w:bookmarkStart w:id="0" w:name="_GoBack"/>
      <w:bookmarkEnd w:id="0"/>
      <w:r>
        <w:rPr>
          <w:rFonts w:ascii="仿宋" w:eastAsia="仿宋" w:hAnsi="仿宋" w:hint="eastAsia"/>
          <w:kern w:val="0"/>
          <w:sz w:val="30"/>
          <w:szCs w:val="30"/>
        </w:rPr>
        <w:t>干训中心供稿</w:t>
      </w:r>
    </w:p>
    <w:p w:rsidR="00B20A6A" w:rsidRPr="00610F94" w:rsidRDefault="00B20A6A" w:rsidP="00170D31">
      <w:pPr>
        <w:ind w:firstLineChars="200" w:firstLine="31680"/>
        <w:rPr>
          <w:rFonts w:ascii="仿宋" w:eastAsia="仿宋" w:hAnsi="仿宋"/>
          <w:kern w:val="0"/>
          <w:sz w:val="30"/>
          <w:szCs w:val="30"/>
        </w:rPr>
      </w:pPr>
    </w:p>
    <w:sectPr w:rsidR="00B20A6A" w:rsidRPr="00610F94" w:rsidSect="001B79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A6A" w:rsidRDefault="00B20A6A" w:rsidP="000A0404">
      <w:r>
        <w:separator/>
      </w:r>
    </w:p>
  </w:endnote>
  <w:endnote w:type="continuationSeparator" w:id="0">
    <w:p w:rsidR="00B20A6A" w:rsidRDefault="00B20A6A" w:rsidP="000A0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A6A" w:rsidRDefault="00B20A6A" w:rsidP="000A0404">
      <w:r>
        <w:separator/>
      </w:r>
    </w:p>
  </w:footnote>
  <w:footnote w:type="continuationSeparator" w:id="0">
    <w:p w:rsidR="00B20A6A" w:rsidRDefault="00B20A6A" w:rsidP="000A04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404"/>
    <w:rsid w:val="00042FAB"/>
    <w:rsid w:val="000A0404"/>
    <w:rsid w:val="00162A19"/>
    <w:rsid w:val="00170D31"/>
    <w:rsid w:val="001B792D"/>
    <w:rsid w:val="001D1D44"/>
    <w:rsid w:val="00265487"/>
    <w:rsid w:val="002957DE"/>
    <w:rsid w:val="002C3241"/>
    <w:rsid w:val="002F1A5E"/>
    <w:rsid w:val="002F255C"/>
    <w:rsid w:val="00365A5B"/>
    <w:rsid w:val="003906D3"/>
    <w:rsid w:val="004B171D"/>
    <w:rsid w:val="0050598A"/>
    <w:rsid w:val="00515096"/>
    <w:rsid w:val="00515D14"/>
    <w:rsid w:val="00542FEC"/>
    <w:rsid w:val="00586DD0"/>
    <w:rsid w:val="00610F94"/>
    <w:rsid w:val="008049D6"/>
    <w:rsid w:val="00843A36"/>
    <w:rsid w:val="00A8526D"/>
    <w:rsid w:val="00A95F1A"/>
    <w:rsid w:val="00B20A6A"/>
    <w:rsid w:val="00B91076"/>
    <w:rsid w:val="00BF727B"/>
    <w:rsid w:val="00C95390"/>
    <w:rsid w:val="00CB437E"/>
    <w:rsid w:val="00CE4DEB"/>
    <w:rsid w:val="00D8274C"/>
    <w:rsid w:val="00EA5A2A"/>
    <w:rsid w:val="00FB4545"/>
    <w:rsid w:val="00FC31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2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A04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A0404"/>
    <w:rPr>
      <w:rFonts w:cs="Times New Roman"/>
      <w:sz w:val="18"/>
      <w:szCs w:val="18"/>
    </w:rPr>
  </w:style>
  <w:style w:type="paragraph" w:styleId="Footer">
    <w:name w:val="footer"/>
    <w:basedOn w:val="Normal"/>
    <w:link w:val="FooterChar"/>
    <w:uiPriority w:val="99"/>
    <w:semiHidden/>
    <w:rsid w:val="000A04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A040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99</Words>
  <Characters>568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“泉州市达标中学中层干部专题培训班”在我院成功举办</dc:title>
  <dc:subject/>
  <dc:creator>微软用户</dc:creator>
  <cp:keywords/>
  <dc:description/>
  <cp:lastModifiedBy>微软用户</cp:lastModifiedBy>
  <cp:revision>2</cp:revision>
  <dcterms:created xsi:type="dcterms:W3CDTF">2016-10-24T07:20:00Z</dcterms:created>
  <dcterms:modified xsi:type="dcterms:W3CDTF">2016-10-24T07:20:00Z</dcterms:modified>
</cp:coreProperties>
</file>